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1F60" w:rsidRPr="009D6E47" w:rsidRDefault="00B61F60" w:rsidP="00B61F60">
      <w:pPr>
        <w:tabs>
          <w:tab w:val="center" w:pos="4394"/>
        </w:tabs>
        <w:spacing w:after="0" w:line="240" w:lineRule="auto"/>
        <w:jc w:val="both"/>
        <w:rPr>
          <w:rFonts w:ascii="Times New Roman" w:eastAsia="Times New Roman" w:hAnsi="Times New Roman" w:cs="Times New Roman"/>
          <w:sz w:val="20"/>
          <w:szCs w:val="24"/>
          <w:lang w:eastAsia="et-EE"/>
        </w:rPr>
      </w:pPr>
      <w:r w:rsidRPr="009D6E47">
        <w:rPr>
          <w:rFonts w:ascii="Times New Roman" w:eastAsia="Times New Roman" w:hAnsi="Times New Roman" w:cs="Times New Roman"/>
          <w:noProof/>
          <w:sz w:val="24"/>
          <w:szCs w:val="24"/>
          <w:lang w:eastAsia="et-EE"/>
        </w:rPr>
        <w:drawing>
          <wp:anchor distT="0" distB="0" distL="114300" distR="114300" simplePos="0" relativeHeight="251659264" behindDoc="0" locked="0" layoutInCell="1" allowOverlap="1" wp14:anchorId="5BB3945C" wp14:editId="134F701B">
            <wp:simplePos x="0" y="0"/>
            <wp:positionH relativeFrom="column">
              <wp:posOffset>2514600</wp:posOffset>
            </wp:positionH>
            <wp:positionV relativeFrom="paragraph">
              <wp:posOffset>114300</wp:posOffset>
            </wp:positionV>
            <wp:extent cx="636270" cy="701675"/>
            <wp:effectExtent l="0" t="0" r="0" b="3175"/>
            <wp:wrapSquare wrapText="left"/>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6270" cy="7016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61F60" w:rsidRPr="009D6E47" w:rsidRDefault="00B61F60" w:rsidP="00B61F60">
      <w:pPr>
        <w:tabs>
          <w:tab w:val="center" w:pos="4394"/>
        </w:tabs>
        <w:spacing w:after="0" w:line="240" w:lineRule="auto"/>
        <w:jc w:val="both"/>
        <w:rPr>
          <w:rFonts w:ascii="Times New Roman" w:eastAsia="Times New Roman" w:hAnsi="Times New Roman" w:cs="Times New Roman"/>
          <w:sz w:val="20"/>
          <w:szCs w:val="24"/>
          <w:lang w:eastAsia="et-EE"/>
        </w:rPr>
      </w:pPr>
    </w:p>
    <w:p w:rsidR="00B61F60" w:rsidRPr="009D6E47" w:rsidRDefault="00B61F60" w:rsidP="00B61F60">
      <w:pPr>
        <w:tabs>
          <w:tab w:val="center" w:pos="4394"/>
        </w:tabs>
        <w:spacing w:after="0" w:line="240" w:lineRule="auto"/>
        <w:jc w:val="both"/>
        <w:rPr>
          <w:rFonts w:ascii="Times New Roman" w:eastAsia="Times New Roman" w:hAnsi="Times New Roman" w:cs="Times New Roman"/>
          <w:noProof/>
          <w:szCs w:val="24"/>
          <w:lang w:eastAsia="et-EE"/>
        </w:rPr>
      </w:pPr>
      <w:r w:rsidRPr="009D6E47">
        <w:rPr>
          <w:rFonts w:ascii="Times New Roman" w:eastAsia="Times New Roman" w:hAnsi="Times New Roman" w:cs="Times New Roman"/>
          <w:b/>
          <w:sz w:val="24"/>
          <w:szCs w:val="24"/>
          <w:lang w:eastAsia="et-EE"/>
        </w:rPr>
        <w:br w:type="textWrapping" w:clear="all"/>
      </w:r>
    </w:p>
    <w:p w:rsidR="00B61F60" w:rsidRPr="009D6E47" w:rsidRDefault="00B61F60" w:rsidP="00B61F60">
      <w:pPr>
        <w:tabs>
          <w:tab w:val="center" w:pos="4320"/>
          <w:tab w:val="center" w:pos="4394"/>
          <w:tab w:val="center" w:pos="4536"/>
          <w:tab w:val="right" w:pos="9720"/>
        </w:tabs>
        <w:spacing w:after="0" w:line="240" w:lineRule="auto"/>
        <w:jc w:val="both"/>
        <w:outlineLvl w:val="0"/>
        <w:rPr>
          <w:rFonts w:ascii="Times New Roman" w:eastAsia="Times New Roman" w:hAnsi="Times New Roman" w:cs="Times New Roman"/>
          <w:noProof/>
          <w:spacing w:val="70"/>
          <w:sz w:val="44"/>
          <w:szCs w:val="44"/>
        </w:rPr>
      </w:pPr>
      <w:r w:rsidRPr="009D6E47">
        <w:rPr>
          <w:rFonts w:ascii="Times New Roman" w:eastAsia="Times New Roman" w:hAnsi="Times New Roman" w:cs="Times New Roman"/>
          <w:noProof/>
          <w:spacing w:val="70"/>
          <w:sz w:val="44"/>
          <w:szCs w:val="44"/>
        </w:rPr>
        <w:t xml:space="preserve">              KOHTUMÄÄRUS</w:t>
      </w:r>
    </w:p>
    <w:p w:rsidR="00B61F60" w:rsidRPr="009D6E47" w:rsidRDefault="00B61F60" w:rsidP="00B61F60">
      <w:pPr>
        <w:tabs>
          <w:tab w:val="center" w:pos="4320"/>
          <w:tab w:val="center" w:pos="4394"/>
          <w:tab w:val="center" w:pos="4536"/>
          <w:tab w:val="right" w:pos="9720"/>
        </w:tabs>
        <w:spacing w:after="0" w:line="240" w:lineRule="auto"/>
        <w:jc w:val="both"/>
        <w:rPr>
          <w:rFonts w:ascii="Times New Roman" w:eastAsia="Times New Roman" w:hAnsi="Times New Roman" w:cs="Times New Roman"/>
          <w:noProof/>
          <w:spacing w:val="70"/>
          <w:sz w:val="24"/>
          <w:szCs w:val="20"/>
        </w:rPr>
      </w:pPr>
    </w:p>
    <w:tbl>
      <w:tblPr>
        <w:tblW w:w="9888" w:type="dxa"/>
        <w:tblLayout w:type="fixed"/>
        <w:tblLook w:val="0000" w:firstRow="0" w:lastRow="0" w:firstColumn="0" w:lastColumn="0" w:noHBand="0" w:noVBand="0"/>
      </w:tblPr>
      <w:tblGrid>
        <w:gridCol w:w="3528"/>
        <w:gridCol w:w="6360"/>
      </w:tblGrid>
      <w:tr w:rsidR="00B61F60" w:rsidRPr="009D6E47" w:rsidTr="0049193E">
        <w:tc>
          <w:tcPr>
            <w:tcW w:w="3528" w:type="dxa"/>
          </w:tcPr>
          <w:p w:rsidR="00B61F60" w:rsidRPr="009D6E47" w:rsidRDefault="00B61F60" w:rsidP="0049193E">
            <w:pPr>
              <w:tabs>
                <w:tab w:val="center" w:pos="4536"/>
                <w:tab w:val="right" w:pos="9072"/>
              </w:tabs>
              <w:spacing w:before="60" w:after="60" w:line="240" w:lineRule="auto"/>
              <w:jc w:val="both"/>
              <w:rPr>
                <w:rFonts w:ascii="Times New Roman" w:eastAsia="Times New Roman" w:hAnsi="Times New Roman" w:cs="Times New Roman"/>
                <w:b/>
                <w:bCs/>
                <w:sz w:val="24"/>
                <w:szCs w:val="20"/>
              </w:rPr>
            </w:pPr>
            <w:r w:rsidRPr="009D6E47">
              <w:rPr>
                <w:rFonts w:ascii="Times New Roman" w:eastAsia="Times New Roman" w:hAnsi="Times New Roman" w:cs="Times New Roman"/>
                <w:b/>
                <w:bCs/>
                <w:sz w:val="24"/>
                <w:szCs w:val="20"/>
              </w:rPr>
              <w:t>Kohus</w:t>
            </w:r>
          </w:p>
        </w:tc>
        <w:tc>
          <w:tcPr>
            <w:tcW w:w="6360" w:type="dxa"/>
          </w:tcPr>
          <w:p w:rsidR="00B61F60" w:rsidRPr="009D6E47" w:rsidRDefault="00B61F60" w:rsidP="0049193E">
            <w:pPr>
              <w:spacing w:before="60" w:after="60" w:line="240" w:lineRule="auto"/>
              <w:jc w:val="both"/>
              <w:rPr>
                <w:rFonts w:ascii="Times New Roman" w:eastAsia="Times New Roman" w:hAnsi="Times New Roman" w:cs="Times New Roman"/>
                <w:sz w:val="24"/>
                <w:szCs w:val="24"/>
                <w:lang w:eastAsia="et-EE"/>
              </w:rPr>
            </w:pPr>
            <w:r w:rsidRPr="009D6E47">
              <w:rPr>
                <w:rFonts w:ascii="Times New Roman" w:eastAsia="Times New Roman" w:hAnsi="Times New Roman" w:cs="Times New Roman"/>
                <w:sz w:val="24"/>
                <w:szCs w:val="24"/>
                <w:lang w:eastAsia="et-EE"/>
              </w:rPr>
              <w:t>Tallinna Halduskohus</w:t>
            </w:r>
          </w:p>
        </w:tc>
      </w:tr>
      <w:tr w:rsidR="00B61F60" w:rsidRPr="009D6E47" w:rsidTr="0049193E">
        <w:tc>
          <w:tcPr>
            <w:tcW w:w="3528" w:type="dxa"/>
          </w:tcPr>
          <w:p w:rsidR="00B61F60" w:rsidRPr="009D6E47" w:rsidRDefault="00B61F60" w:rsidP="0049193E">
            <w:pPr>
              <w:tabs>
                <w:tab w:val="center" w:pos="4536"/>
                <w:tab w:val="right" w:pos="9072"/>
              </w:tabs>
              <w:spacing w:before="60" w:after="60" w:line="240" w:lineRule="auto"/>
              <w:jc w:val="both"/>
              <w:rPr>
                <w:rFonts w:ascii="Times New Roman" w:eastAsia="Times New Roman" w:hAnsi="Times New Roman" w:cs="Times New Roman"/>
                <w:b/>
                <w:bCs/>
                <w:sz w:val="24"/>
                <w:szCs w:val="20"/>
              </w:rPr>
            </w:pPr>
            <w:r w:rsidRPr="009D6E47">
              <w:rPr>
                <w:rFonts w:ascii="Times New Roman" w:eastAsia="Times New Roman" w:hAnsi="Times New Roman" w:cs="Times New Roman"/>
                <w:b/>
                <w:bCs/>
                <w:sz w:val="24"/>
                <w:szCs w:val="20"/>
              </w:rPr>
              <w:t>Kohtunik</w:t>
            </w:r>
          </w:p>
        </w:tc>
        <w:tc>
          <w:tcPr>
            <w:tcW w:w="6360" w:type="dxa"/>
          </w:tcPr>
          <w:p w:rsidR="00B61F60" w:rsidRPr="009D6E47" w:rsidRDefault="00B61F60" w:rsidP="0049193E">
            <w:pPr>
              <w:spacing w:before="60" w:after="60" w:line="240" w:lineRule="auto"/>
              <w:jc w:val="both"/>
              <w:rPr>
                <w:rFonts w:ascii="Times New Roman" w:eastAsia="Times New Roman" w:hAnsi="Times New Roman" w:cs="Times New Roman"/>
                <w:sz w:val="24"/>
                <w:szCs w:val="24"/>
                <w:lang w:eastAsia="et-EE"/>
              </w:rPr>
            </w:pPr>
            <w:smartTag w:uri="urn:schemas-microsoft-com:office:smarttags" w:element="PersonName">
              <w:r w:rsidRPr="009D6E47">
                <w:rPr>
                  <w:rFonts w:ascii="Times New Roman" w:eastAsia="Times New Roman" w:hAnsi="Times New Roman" w:cs="Times New Roman"/>
                  <w:sz w:val="24"/>
                  <w:szCs w:val="24"/>
                  <w:lang w:eastAsia="et-EE"/>
                </w:rPr>
                <w:t>Daimar Liiv</w:t>
              </w:r>
            </w:smartTag>
          </w:p>
        </w:tc>
      </w:tr>
      <w:tr w:rsidR="00B61F60" w:rsidRPr="009D6E47" w:rsidTr="0049193E">
        <w:tc>
          <w:tcPr>
            <w:tcW w:w="3528" w:type="dxa"/>
          </w:tcPr>
          <w:p w:rsidR="00B61F60" w:rsidRPr="009D6E47" w:rsidRDefault="00B61F60" w:rsidP="0049193E">
            <w:pPr>
              <w:tabs>
                <w:tab w:val="center" w:pos="4536"/>
                <w:tab w:val="right" w:pos="9072"/>
              </w:tabs>
              <w:spacing w:before="60" w:after="60" w:line="240" w:lineRule="auto"/>
              <w:jc w:val="both"/>
              <w:rPr>
                <w:rFonts w:ascii="Times New Roman" w:eastAsia="Times New Roman" w:hAnsi="Times New Roman" w:cs="Times New Roman"/>
                <w:b/>
                <w:bCs/>
                <w:sz w:val="24"/>
                <w:szCs w:val="20"/>
              </w:rPr>
            </w:pPr>
            <w:r w:rsidRPr="009D6E47">
              <w:rPr>
                <w:rFonts w:ascii="Times New Roman" w:eastAsia="Times New Roman" w:hAnsi="Times New Roman" w:cs="Times New Roman"/>
                <w:b/>
                <w:bCs/>
                <w:sz w:val="24"/>
                <w:szCs w:val="20"/>
              </w:rPr>
              <w:t>Määruse tegemise aeg ja koht</w:t>
            </w:r>
          </w:p>
        </w:tc>
        <w:tc>
          <w:tcPr>
            <w:tcW w:w="6360" w:type="dxa"/>
          </w:tcPr>
          <w:p w:rsidR="00B61F60" w:rsidRPr="009D6E47" w:rsidRDefault="00AA01C4" w:rsidP="0049193E">
            <w:pPr>
              <w:spacing w:before="60" w:after="6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24</w:t>
            </w:r>
            <w:bookmarkStart w:id="0" w:name="_GoBack"/>
            <w:bookmarkEnd w:id="0"/>
            <w:r w:rsidR="00B61F60">
              <w:rPr>
                <w:rFonts w:ascii="Times New Roman" w:eastAsia="Times New Roman" w:hAnsi="Times New Roman" w:cs="Times New Roman"/>
                <w:sz w:val="24"/>
                <w:szCs w:val="24"/>
                <w:lang w:eastAsia="et-EE"/>
              </w:rPr>
              <w:t>. aprill 2023</w:t>
            </w:r>
            <w:r w:rsidR="00B61F60" w:rsidRPr="009D6E47">
              <w:rPr>
                <w:rFonts w:ascii="Times New Roman" w:eastAsia="Times New Roman" w:hAnsi="Times New Roman" w:cs="Times New Roman"/>
                <w:sz w:val="24"/>
                <w:szCs w:val="24"/>
                <w:lang w:eastAsia="et-EE"/>
              </w:rPr>
              <w:t>, Tallinn</w:t>
            </w:r>
          </w:p>
        </w:tc>
      </w:tr>
      <w:tr w:rsidR="00B61F60" w:rsidRPr="009D6E47" w:rsidTr="0049193E">
        <w:tc>
          <w:tcPr>
            <w:tcW w:w="3528" w:type="dxa"/>
          </w:tcPr>
          <w:p w:rsidR="00B61F60" w:rsidRPr="009D6E47" w:rsidRDefault="00B61F60" w:rsidP="0049193E">
            <w:pPr>
              <w:tabs>
                <w:tab w:val="center" w:pos="4536"/>
                <w:tab w:val="right" w:pos="9072"/>
              </w:tabs>
              <w:spacing w:before="60" w:after="60" w:line="240" w:lineRule="auto"/>
              <w:jc w:val="both"/>
              <w:rPr>
                <w:rFonts w:ascii="Times New Roman" w:eastAsia="Times New Roman" w:hAnsi="Times New Roman" w:cs="Times New Roman"/>
                <w:b/>
                <w:bCs/>
                <w:sz w:val="24"/>
                <w:szCs w:val="20"/>
              </w:rPr>
            </w:pPr>
            <w:r w:rsidRPr="009D6E47">
              <w:rPr>
                <w:rFonts w:ascii="Times New Roman" w:eastAsia="Times New Roman" w:hAnsi="Times New Roman" w:cs="Times New Roman"/>
                <w:b/>
                <w:bCs/>
                <w:sz w:val="24"/>
                <w:szCs w:val="20"/>
              </w:rPr>
              <w:t>Haldusasja number</w:t>
            </w:r>
          </w:p>
        </w:tc>
        <w:tc>
          <w:tcPr>
            <w:tcW w:w="6360" w:type="dxa"/>
          </w:tcPr>
          <w:p w:rsidR="00B61F60" w:rsidRPr="009D6E47" w:rsidRDefault="00B61F60" w:rsidP="0049193E">
            <w:pPr>
              <w:tabs>
                <w:tab w:val="left" w:pos="1830"/>
              </w:tabs>
              <w:spacing w:before="60" w:after="60" w:line="240" w:lineRule="auto"/>
              <w:jc w:val="both"/>
              <w:rPr>
                <w:rFonts w:ascii="Times New Roman" w:eastAsia="Times New Roman" w:hAnsi="Times New Roman" w:cs="Times New Roman"/>
                <w:sz w:val="24"/>
                <w:szCs w:val="24"/>
                <w:lang w:eastAsia="et-EE"/>
              </w:rPr>
            </w:pPr>
            <w:r>
              <w:rPr>
                <w:rFonts w:ascii="Times New Roman" w:hAnsi="Times New Roman"/>
                <w:sz w:val="24"/>
                <w:szCs w:val="24"/>
              </w:rPr>
              <w:t>3-23-345</w:t>
            </w:r>
          </w:p>
        </w:tc>
      </w:tr>
      <w:tr w:rsidR="00B61F60" w:rsidRPr="009D6E47" w:rsidTr="0049193E">
        <w:tc>
          <w:tcPr>
            <w:tcW w:w="3528" w:type="dxa"/>
          </w:tcPr>
          <w:p w:rsidR="00B61F60" w:rsidRPr="009D6E47" w:rsidRDefault="00B61F60" w:rsidP="0049193E">
            <w:pPr>
              <w:tabs>
                <w:tab w:val="center" w:pos="4536"/>
                <w:tab w:val="right" w:pos="9072"/>
              </w:tabs>
              <w:spacing w:before="60" w:after="60" w:line="240" w:lineRule="auto"/>
              <w:jc w:val="both"/>
              <w:rPr>
                <w:rFonts w:ascii="Times New Roman" w:eastAsia="Times New Roman" w:hAnsi="Times New Roman" w:cs="Times New Roman"/>
                <w:b/>
                <w:bCs/>
                <w:sz w:val="24"/>
                <w:szCs w:val="20"/>
              </w:rPr>
            </w:pPr>
            <w:r w:rsidRPr="009D6E47">
              <w:rPr>
                <w:rFonts w:ascii="Times New Roman" w:eastAsia="Times New Roman" w:hAnsi="Times New Roman" w:cs="Times New Roman"/>
                <w:b/>
                <w:bCs/>
                <w:sz w:val="24"/>
                <w:szCs w:val="20"/>
              </w:rPr>
              <w:t>Haldusasi</w:t>
            </w:r>
          </w:p>
        </w:tc>
        <w:tc>
          <w:tcPr>
            <w:tcW w:w="6360" w:type="dxa"/>
          </w:tcPr>
          <w:p w:rsidR="00B61F60" w:rsidRPr="00B61F60" w:rsidRDefault="00B61F60" w:rsidP="0049193E">
            <w:pPr>
              <w:autoSpaceDE w:val="0"/>
              <w:autoSpaceDN w:val="0"/>
              <w:adjustRightInd w:val="0"/>
              <w:spacing w:after="0" w:line="240" w:lineRule="auto"/>
              <w:jc w:val="both"/>
              <w:rPr>
                <w:rFonts w:ascii="Times New Roman" w:hAnsi="Times New Roman"/>
                <w:bCs/>
                <w:noProof/>
                <w:sz w:val="24"/>
              </w:rPr>
            </w:pPr>
            <w:r w:rsidRPr="00B61F60">
              <w:rPr>
                <w:rFonts w:ascii="Times New Roman" w:hAnsi="Times New Roman"/>
                <w:bCs/>
                <w:noProof/>
                <w:sz w:val="24"/>
              </w:rPr>
              <w:t>Saku valla kaebus tühistada Keskkonnaameti 02.11.2022 korraldus nr DM-109423-51 Tammemäe VIII liivakarjääri keskkonnaloa nr KL-512362 andmine ja keskkonnaluba nr KL512362 ning 17.01.2023 vaideotsus nr 1-7/22/234-6</w:t>
            </w:r>
          </w:p>
        </w:tc>
      </w:tr>
      <w:tr w:rsidR="00B61F60" w:rsidRPr="009D6E47" w:rsidTr="0049193E">
        <w:tc>
          <w:tcPr>
            <w:tcW w:w="3528" w:type="dxa"/>
          </w:tcPr>
          <w:p w:rsidR="00B61F60" w:rsidRPr="009D6E47" w:rsidRDefault="00B61F60" w:rsidP="0049193E">
            <w:pPr>
              <w:tabs>
                <w:tab w:val="center" w:pos="4536"/>
                <w:tab w:val="right" w:pos="9072"/>
              </w:tabs>
              <w:spacing w:before="60" w:after="60" w:line="240" w:lineRule="auto"/>
              <w:jc w:val="both"/>
              <w:rPr>
                <w:rFonts w:ascii="Times New Roman" w:eastAsia="Times New Roman" w:hAnsi="Times New Roman" w:cs="Times New Roman"/>
                <w:b/>
                <w:bCs/>
                <w:sz w:val="24"/>
                <w:szCs w:val="20"/>
              </w:rPr>
            </w:pPr>
            <w:r w:rsidRPr="009D6E47">
              <w:rPr>
                <w:rFonts w:ascii="Times New Roman" w:eastAsia="Times New Roman" w:hAnsi="Times New Roman" w:cs="Times New Roman"/>
                <w:b/>
                <w:bCs/>
                <w:sz w:val="24"/>
                <w:szCs w:val="20"/>
              </w:rPr>
              <w:t>Menetlusosalised</w:t>
            </w:r>
          </w:p>
        </w:tc>
        <w:tc>
          <w:tcPr>
            <w:tcW w:w="6360" w:type="dxa"/>
          </w:tcPr>
          <w:p w:rsidR="00B61F60" w:rsidRPr="00B61F60" w:rsidRDefault="00B61F60" w:rsidP="00B61F60">
            <w:pPr>
              <w:spacing w:before="60" w:after="60" w:line="240" w:lineRule="auto"/>
              <w:rPr>
                <w:rFonts w:ascii="Times New Roman" w:eastAsia="Times New Roman" w:hAnsi="Times New Roman" w:cs="Times New Roman"/>
                <w:sz w:val="24"/>
                <w:szCs w:val="24"/>
                <w:lang w:eastAsia="et-EE"/>
              </w:rPr>
            </w:pPr>
            <w:r w:rsidRPr="00B61F60">
              <w:rPr>
                <w:rFonts w:ascii="Times New Roman" w:eastAsia="Times New Roman" w:hAnsi="Times New Roman" w:cs="Times New Roman"/>
                <w:sz w:val="24"/>
                <w:szCs w:val="24"/>
                <w:lang w:eastAsia="et-EE"/>
              </w:rPr>
              <w:t xml:space="preserve">Kaebaja: Saku vald, esindaja v.adv Indrek </w:t>
            </w:r>
            <w:proofErr w:type="spellStart"/>
            <w:r w:rsidRPr="00B61F60">
              <w:rPr>
                <w:rFonts w:ascii="Times New Roman" w:eastAsia="Times New Roman" w:hAnsi="Times New Roman" w:cs="Times New Roman"/>
                <w:sz w:val="24"/>
                <w:szCs w:val="24"/>
                <w:lang w:eastAsia="et-EE"/>
              </w:rPr>
              <w:t>Lillo</w:t>
            </w:r>
            <w:proofErr w:type="spellEnd"/>
          </w:p>
          <w:p w:rsidR="00B61F60" w:rsidRPr="00B61F60" w:rsidRDefault="00B61F60" w:rsidP="00B61F60">
            <w:pPr>
              <w:spacing w:before="60" w:after="60" w:line="240" w:lineRule="auto"/>
              <w:rPr>
                <w:rFonts w:ascii="Times New Roman" w:eastAsia="Times New Roman" w:hAnsi="Times New Roman" w:cs="Times New Roman"/>
                <w:sz w:val="24"/>
                <w:szCs w:val="24"/>
                <w:lang w:eastAsia="et-EE"/>
              </w:rPr>
            </w:pPr>
            <w:r w:rsidRPr="00B61F60">
              <w:rPr>
                <w:rFonts w:ascii="Times New Roman" w:eastAsia="Times New Roman" w:hAnsi="Times New Roman" w:cs="Times New Roman"/>
                <w:sz w:val="24"/>
                <w:szCs w:val="24"/>
                <w:lang w:eastAsia="et-EE"/>
              </w:rPr>
              <w:t>Vastustaja: Keskkonnaamet</w:t>
            </w:r>
          </w:p>
          <w:p w:rsidR="00B61F60" w:rsidRPr="009D6E47" w:rsidRDefault="00B61F60" w:rsidP="00B61F60">
            <w:pPr>
              <w:spacing w:before="60" w:after="60" w:line="240" w:lineRule="auto"/>
              <w:rPr>
                <w:rFonts w:ascii="Times New Roman" w:eastAsia="Times New Roman" w:hAnsi="Times New Roman" w:cs="Times New Roman"/>
                <w:sz w:val="24"/>
                <w:szCs w:val="24"/>
                <w:lang w:eastAsia="et-EE"/>
              </w:rPr>
            </w:pPr>
            <w:r w:rsidRPr="00B61F60">
              <w:rPr>
                <w:rFonts w:ascii="Times New Roman" w:eastAsia="Times New Roman" w:hAnsi="Times New Roman" w:cs="Times New Roman"/>
                <w:sz w:val="24"/>
                <w:szCs w:val="24"/>
                <w:lang w:eastAsia="et-EE"/>
              </w:rPr>
              <w:t>Kolmas isik: AS TREV-2 Grupp</w:t>
            </w:r>
          </w:p>
        </w:tc>
      </w:tr>
      <w:tr w:rsidR="00B61F60" w:rsidRPr="009D6E47" w:rsidTr="0049193E">
        <w:tc>
          <w:tcPr>
            <w:tcW w:w="3528" w:type="dxa"/>
          </w:tcPr>
          <w:p w:rsidR="00B61F60" w:rsidRPr="009D6E47" w:rsidRDefault="00B61F60" w:rsidP="0049193E">
            <w:pPr>
              <w:tabs>
                <w:tab w:val="center" w:pos="4536"/>
                <w:tab w:val="right" w:pos="9072"/>
              </w:tabs>
              <w:spacing w:before="60" w:after="60" w:line="240" w:lineRule="auto"/>
              <w:jc w:val="both"/>
              <w:rPr>
                <w:rFonts w:ascii="Times New Roman" w:eastAsia="Times New Roman" w:hAnsi="Times New Roman" w:cs="Times New Roman"/>
                <w:b/>
                <w:bCs/>
                <w:sz w:val="24"/>
                <w:szCs w:val="20"/>
              </w:rPr>
            </w:pPr>
            <w:r w:rsidRPr="009D6E47">
              <w:rPr>
                <w:rFonts w:ascii="Times New Roman" w:eastAsia="Times New Roman" w:hAnsi="Times New Roman" w:cs="Times New Roman"/>
                <w:b/>
                <w:bCs/>
                <w:sz w:val="24"/>
                <w:szCs w:val="20"/>
              </w:rPr>
              <w:t>Menetlustoiming</w:t>
            </w:r>
          </w:p>
        </w:tc>
        <w:tc>
          <w:tcPr>
            <w:tcW w:w="6360" w:type="dxa"/>
          </w:tcPr>
          <w:p w:rsidR="00B61F60" w:rsidRPr="009D6E47" w:rsidRDefault="00B61F60" w:rsidP="0049193E">
            <w:pPr>
              <w:tabs>
                <w:tab w:val="right" w:pos="9540"/>
              </w:tabs>
              <w:spacing w:before="60" w:after="60" w:line="240" w:lineRule="auto"/>
              <w:jc w:val="both"/>
              <w:rPr>
                <w:rFonts w:ascii="Times New Roman" w:eastAsia="Times New Roman" w:hAnsi="Times New Roman" w:cs="Times New Roman"/>
                <w:noProof/>
                <w:sz w:val="24"/>
                <w:szCs w:val="24"/>
                <w:lang w:eastAsia="et-EE"/>
              </w:rPr>
            </w:pPr>
            <w:r w:rsidRPr="009D6E47">
              <w:rPr>
                <w:rFonts w:ascii="Times New Roman" w:eastAsia="Times New Roman" w:hAnsi="Times New Roman" w:cs="Times New Roman"/>
                <w:noProof/>
                <w:sz w:val="24"/>
                <w:szCs w:val="24"/>
                <w:lang w:eastAsia="et-EE"/>
              </w:rPr>
              <w:t>Kompromissi kinnitamine ja menetluse lõpetamine</w:t>
            </w:r>
            <w:r>
              <w:rPr>
                <w:rFonts w:ascii="Times New Roman" w:eastAsia="Times New Roman" w:hAnsi="Times New Roman" w:cs="Times New Roman"/>
                <w:noProof/>
                <w:sz w:val="24"/>
                <w:szCs w:val="24"/>
                <w:lang w:eastAsia="et-EE"/>
              </w:rPr>
              <w:t>.</w:t>
            </w:r>
          </w:p>
        </w:tc>
      </w:tr>
      <w:tr w:rsidR="00B61F60" w:rsidRPr="009D6E47" w:rsidTr="0049193E">
        <w:tc>
          <w:tcPr>
            <w:tcW w:w="9888" w:type="dxa"/>
            <w:gridSpan w:val="2"/>
          </w:tcPr>
          <w:p w:rsidR="00B61F60" w:rsidRPr="00056878" w:rsidRDefault="00B61F60" w:rsidP="0049193E">
            <w:pPr>
              <w:tabs>
                <w:tab w:val="center" w:pos="4536"/>
                <w:tab w:val="right" w:pos="9072"/>
              </w:tabs>
              <w:spacing w:before="60" w:after="60" w:line="240" w:lineRule="auto"/>
              <w:jc w:val="both"/>
              <w:rPr>
                <w:rFonts w:ascii="Times New Roman" w:eastAsia="Times New Roman" w:hAnsi="Times New Roman" w:cs="Times New Roman"/>
                <w:b/>
                <w:bCs/>
                <w:sz w:val="24"/>
                <w:szCs w:val="24"/>
              </w:rPr>
            </w:pPr>
            <w:r w:rsidRPr="00056878">
              <w:rPr>
                <w:rFonts w:ascii="Times New Roman" w:eastAsia="Times New Roman" w:hAnsi="Times New Roman" w:cs="Times New Roman"/>
                <w:b/>
                <w:bCs/>
                <w:sz w:val="24"/>
                <w:szCs w:val="24"/>
              </w:rPr>
              <w:t>RESOLUTSIOON</w:t>
            </w:r>
          </w:p>
          <w:p w:rsidR="00B61F60" w:rsidRDefault="00B61F60" w:rsidP="0049193E">
            <w:pPr>
              <w:numPr>
                <w:ilvl w:val="0"/>
                <w:numId w:val="1"/>
              </w:numPr>
              <w:contextualSpacing/>
              <w:jc w:val="both"/>
              <w:rPr>
                <w:rFonts w:ascii="Times New Roman" w:eastAsia="Times New Roman" w:hAnsi="Times New Roman" w:cs="Times New Roman"/>
                <w:b/>
                <w:noProof/>
                <w:sz w:val="24"/>
                <w:szCs w:val="24"/>
                <w:lang w:eastAsia="et-EE"/>
              </w:rPr>
            </w:pPr>
            <w:r w:rsidRPr="00056878">
              <w:rPr>
                <w:rFonts w:ascii="Times New Roman" w:eastAsia="Times New Roman" w:hAnsi="Times New Roman" w:cs="Times New Roman"/>
                <w:b/>
                <w:noProof/>
                <w:sz w:val="24"/>
                <w:szCs w:val="24"/>
                <w:lang w:eastAsia="et-EE"/>
              </w:rPr>
              <w:t>Kinnitada</w:t>
            </w:r>
            <w:bookmarkStart w:id="1" w:name="_Hlk105417488"/>
            <w:r w:rsidRPr="00056878">
              <w:rPr>
                <w:rFonts w:ascii="Times New Roman" w:hAnsi="Times New Roman" w:cs="Times New Roman"/>
                <w:sz w:val="24"/>
                <w:szCs w:val="24"/>
              </w:rPr>
              <w:t xml:space="preserve"> </w:t>
            </w:r>
            <w:bookmarkStart w:id="2" w:name="_Hlk124157347"/>
            <w:r>
              <w:rPr>
                <w:rFonts w:ascii="Times New Roman" w:hAnsi="Times New Roman" w:cs="Times New Roman"/>
                <w:b/>
                <w:sz w:val="24"/>
                <w:szCs w:val="24"/>
              </w:rPr>
              <w:t>Saku valla, Keskkonnaameti ja AS TREV-2 Grupp</w:t>
            </w:r>
            <w:r w:rsidRPr="0047066E">
              <w:rPr>
                <w:rFonts w:ascii="Times New Roman" w:hAnsi="Times New Roman" w:cs="Times New Roman"/>
                <w:sz w:val="24"/>
                <w:szCs w:val="24"/>
              </w:rPr>
              <w:t xml:space="preserve"> </w:t>
            </w:r>
            <w:r w:rsidRPr="000D360A">
              <w:rPr>
                <w:rFonts w:ascii="Times New Roman" w:eastAsia="Times New Roman" w:hAnsi="Times New Roman" w:cs="Times New Roman"/>
                <w:b/>
                <w:noProof/>
                <w:sz w:val="24"/>
                <w:szCs w:val="24"/>
                <w:lang w:eastAsia="et-EE"/>
              </w:rPr>
              <w:t>vahel</w:t>
            </w:r>
            <w:r w:rsidR="00AD1577">
              <w:rPr>
                <w:rFonts w:ascii="Times New Roman" w:eastAsia="Times New Roman" w:hAnsi="Times New Roman" w:cs="Times New Roman"/>
                <w:b/>
                <w:noProof/>
                <w:sz w:val="24"/>
                <w:szCs w:val="24"/>
                <w:lang w:eastAsia="et-EE"/>
              </w:rPr>
              <w:t xml:space="preserve"> 12.04.2023</w:t>
            </w:r>
            <w:r>
              <w:rPr>
                <w:rFonts w:ascii="Times New Roman" w:eastAsia="Times New Roman" w:hAnsi="Times New Roman" w:cs="Times New Roman"/>
                <w:b/>
                <w:noProof/>
                <w:sz w:val="24"/>
                <w:szCs w:val="24"/>
                <w:lang w:eastAsia="et-EE"/>
              </w:rPr>
              <w:t xml:space="preserve"> </w:t>
            </w:r>
            <w:bookmarkEnd w:id="1"/>
            <w:bookmarkEnd w:id="2"/>
            <w:r>
              <w:rPr>
                <w:rFonts w:ascii="Times New Roman" w:eastAsia="Times New Roman" w:hAnsi="Times New Roman" w:cs="Times New Roman"/>
                <w:b/>
                <w:noProof/>
                <w:sz w:val="24"/>
                <w:szCs w:val="24"/>
                <w:lang w:eastAsia="et-EE"/>
              </w:rPr>
              <w:t xml:space="preserve">(allkirjastatud 12.04.2023 ja 13.04.2023) </w:t>
            </w:r>
            <w:r w:rsidRPr="000D23DC">
              <w:rPr>
                <w:rFonts w:ascii="Times New Roman" w:eastAsia="Times New Roman" w:hAnsi="Times New Roman" w:cs="Times New Roman"/>
                <w:b/>
                <w:noProof/>
                <w:sz w:val="24"/>
                <w:szCs w:val="24"/>
                <w:lang w:eastAsia="et-EE"/>
              </w:rPr>
              <w:t>sõlmitud</w:t>
            </w:r>
            <w:r>
              <w:rPr>
                <w:rFonts w:ascii="Times New Roman" w:eastAsia="Times New Roman" w:hAnsi="Times New Roman" w:cs="Times New Roman"/>
                <w:b/>
                <w:noProof/>
                <w:sz w:val="24"/>
                <w:szCs w:val="24"/>
                <w:lang w:eastAsia="et-EE"/>
              </w:rPr>
              <w:t xml:space="preserve"> </w:t>
            </w:r>
            <w:r w:rsidRPr="00DF62EE">
              <w:rPr>
                <w:rFonts w:ascii="Times New Roman" w:eastAsia="Times New Roman" w:hAnsi="Times New Roman" w:cs="Times New Roman"/>
                <w:b/>
                <w:noProof/>
                <w:sz w:val="24"/>
                <w:szCs w:val="24"/>
                <w:lang w:eastAsia="et-EE"/>
              </w:rPr>
              <w:t>kompromiss</w:t>
            </w:r>
            <w:r>
              <w:rPr>
                <w:rFonts w:ascii="Times New Roman" w:eastAsia="Times New Roman" w:hAnsi="Times New Roman" w:cs="Times New Roman"/>
                <w:b/>
                <w:noProof/>
                <w:sz w:val="24"/>
                <w:szCs w:val="24"/>
                <w:lang w:eastAsia="et-EE"/>
              </w:rPr>
              <w:t xml:space="preserve"> järgnevas sõnastuses:</w:t>
            </w:r>
          </w:p>
          <w:p w:rsidR="00091044" w:rsidRPr="00091044" w:rsidRDefault="00B61F60" w:rsidP="00091044">
            <w:pPr>
              <w:contextualSpacing/>
              <w:jc w:val="both"/>
              <w:rPr>
                <w:rFonts w:ascii="Times New Roman" w:hAnsi="Times New Roman"/>
                <w:b/>
                <w:i/>
                <w:sz w:val="24"/>
                <w:szCs w:val="24"/>
              </w:rPr>
            </w:pPr>
            <w:r w:rsidRPr="00091044">
              <w:rPr>
                <w:rFonts w:ascii="Times New Roman" w:hAnsi="Times New Roman"/>
                <w:b/>
                <w:i/>
                <w:sz w:val="24"/>
                <w:szCs w:val="24"/>
              </w:rPr>
              <w:t>„</w:t>
            </w:r>
            <w:r w:rsidR="00091044" w:rsidRPr="00091044">
              <w:rPr>
                <w:rFonts w:ascii="Times New Roman" w:hAnsi="Times New Roman"/>
                <w:b/>
                <w:i/>
                <w:sz w:val="24"/>
                <w:szCs w:val="24"/>
              </w:rPr>
              <w:t xml:space="preserve">1. AS TREV-2 Grupp esitab 30 päeva jooksul alates kompromissi kinnitava kohtumääruse jõustumisest Keskkonnaametile keskkonnaloa KL-512362 muudatustaotluse vaid kaevandatava ressursi mahu ja korrastamisega seotud dokumentide osas. AS-il TREV-2 Grupp on õigus jätta keskkonnaloa muutmistaotlus esitamata või võtta juba esitatud muutmistaotlus tagasi, kui Saku vald ei täida kompromisslepingu punkti 3. </w:t>
            </w:r>
          </w:p>
          <w:p w:rsidR="00091044" w:rsidRPr="00091044" w:rsidRDefault="00091044" w:rsidP="00091044">
            <w:pPr>
              <w:contextualSpacing/>
              <w:jc w:val="both"/>
              <w:rPr>
                <w:rFonts w:ascii="Times New Roman" w:hAnsi="Times New Roman"/>
                <w:b/>
                <w:i/>
                <w:sz w:val="24"/>
                <w:szCs w:val="24"/>
              </w:rPr>
            </w:pPr>
            <w:r w:rsidRPr="00091044">
              <w:rPr>
                <w:rFonts w:ascii="Times New Roman" w:hAnsi="Times New Roman"/>
                <w:b/>
                <w:i/>
                <w:sz w:val="24"/>
                <w:szCs w:val="24"/>
              </w:rPr>
              <w:t xml:space="preserve">2. Keskkonnaamet muudab keskkonnaluba vastavalt kompromissis kokkulepitud tingimustele. Kooskõlas keskkonnaseadustiku üldosa seaduse § 59 lg 5 p-ga 1 viiakse keskkonnaloa muutmise menetlus läbi avatud menetluseta; keskkonnaloa muutmise menetlusse kaasab Keskkonnaamet vaid Saku valla ja AS-i TREV-2 Grupp. </w:t>
            </w:r>
          </w:p>
          <w:p w:rsidR="00091044" w:rsidRPr="00091044" w:rsidRDefault="00091044" w:rsidP="00091044">
            <w:pPr>
              <w:contextualSpacing/>
              <w:jc w:val="both"/>
              <w:rPr>
                <w:rFonts w:ascii="Times New Roman" w:hAnsi="Times New Roman"/>
                <w:b/>
                <w:i/>
                <w:sz w:val="24"/>
                <w:szCs w:val="24"/>
              </w:rPr>
            </w:pPr>
            <w:r w:rsidRPr="00091044">
              <w:rPr>
                <w:rFonts w:ascii="Times New Roman" w:hAnsi="Times New Roman"/>
                <w:b/>
                <w:i/>
                <w:sz w:val="24"/>
                <w:szCs w:val="24"/>
              </w:rPr>
              <w:t>3. Saku vald osutab viivitamatult igakülgset kaasabi kinnistu asukohaga Harju maakond, Saku vald, Tammemäe küla, Viimsi metskond 16 (katastritunnus 71801:001:0130) jagamisel ja sihtotstarbe muutmisel (mäeeraldise teenindusmaa piires 100% mäetööstusmaaks) lähtudes mäeeraldise plaanist.  Öelduks vajalikud nõusolekud, kooskõlastused jms on Saku vald kohustatud andma AS-ile TREV-2 Grupp või tema poolt määratud kolmandale isikule 15 päeva jooksul alates kompromissi kinnitava kohtumääruse jõustumisest. Muuhulgas tuleb Saku vallal teha eeltoodud tähtaja jooksul järgmist:</w:t>
            </w:r>
          </w:p>
          <w:p w:rsidR="00091044" w:rsidRPr="00091044" w:rsidRDefault="00091044" w:rsidP="00091044">
            <w:pPr>
              <w:contextualSpacing/>
              <w:jc w:val="both"/>
              <w:rPr>
                <w:rFonts w:ascii="Times New Roman" w:hAnsi="Times New Roman"/>
                <w:b/>
                <w:i/>
                <w:sz w:val="24"/>
                <w:szCs w:val="24"/>
              </w:rPr>
            </w:pPr>
            <w:r w:rsidRPr="00091044">
              <w:rPr>
                <w:rFonts w:ascii="Times New Roman" w:hAnsi="Times New Roman"/>
                <w:b/>
                <w:i/>
                <w:sz w:val="24"/>
                <w:szCs w:val="24"/>
              </w:rPr>
              <w:t>3.1. kooskõlastada katastri jagamise plaan ehk maakorralduskava, et maamõõtja saaks tellida Maa-ametist lähteülesande;</w:t>
            </w:r>
          </w:p>
          <w:p w:rsidR="00091044" w:rsidRPr="00091044" w:rsidRDefault="00091044" w:rsidP="00091044">
            <w:pPr>
              <w:contextualSpacing/>
              <w:jc w:val="both"/>
              <w:rPr>
                <w:rFonts w:ascii="Times New Roman" w:hAnsi="Times New Roman"/>
                <w:b/>
                <w:i/>
                <w:sz w:val="24"/>
                <w:szCs w:val="24"/>
              </w:rPr>
            </w:pPr>
            <w:r w:rsidRPr="00091044">
              <w:rPr>
                <w:rFonts w:ascii="Times New Roman" w:hAnsi="Times New Roman"/>
                <w:b/>
                <w:i/>
                <w:sz w:val="24"/>
                <w:szCs w:val="24"/>
              </w:rPr>
              <w:t>3.2. andma katastriüksuse jagamiseks korralduse, millega määrab uutele tekkivatele katastriüksustele sihtotstarbed ja uute katastriüksuste lähiaadressid.</w:t>
            </w:r>
          </w:p>
          <w:p w:rsidR="00091044" w:rsidRPr="00091044" w:rsidRDefault="00091044" w:rsidP="00091044">
            <w:pPr>
              <w:contextualSpacing/>
              <w:jc w:val="both"/>
              <w:rPr>
                <w:rFonts w:ascii="Times New Roman" w:hAnsi="Times New Roman"/>
                <w:b/>
                <w:i/>
                <w:sz w:val="24"/>
                <w:szCs w:val="24"/>
              </w:rPr>
            </w:pPr>
            <w:r w:rsidRPr="00091044">
              <w:rPr>
                <w:rFonts w:ascii="Times New Roman" w:hAnsi="Times New Roman"/>
                <w:b/>
                <w:i/>
                <w:sz w:val="24"/>
                <w:szCs w:val="24"/>
              </w:rPr>
              <w:lastRenderedPageBreak/>
              <w:t>4. Tammemäe VIII liivakarjääri tehniline korrastamine hakkab toimuma vastavalt graafilisele joonisele (vt lisa) järgmisi asjaolusid silmas pidades:</w:t>
            </w:r>
          </w:p>
          <w:p w:rsidR="00091044" w:rsidRPr="00091044" w:rsidRDefault="00091044" w:rsidP="00091044">
            <w:pPr>
              <w:contextualSpacing/>
              <w:jc w:val="both"/>
              <w:rPr>
                <w:rFonts w:ascii="Times New Roman" w:hAnsi="Times New Roman"/>
                <w:b/>
                <w:i/>
                <w:sz w:val="24"/>
                <w:szCs w:val="24"/>
              </w:rPr>
            </w:pPr>
            <w:r w:rsidRPr="00091044">
              <w:rPr>
                <w:rFonts w:ascii="Times New Roman" w:hAnsi="Times New Roman"/>
                <w:b/>
                <w:i/>
                <w:sz w:val="24"/>
                <w:szCs w:val="24"/>
              </w:rPr>
              <w:t>4.1. ammendatud karjääri põhjaosa reljeef kujundatakse ranna- ja ujumisalaks pikkusega põhja</w:t>
            </w:r>
            <w:r w:rsidRPr="00091044">
              <w:rPr>
                <w:rFonts w:ascii="Times New Roman" w:hAnsi="Times New Roman"/>
                <w:b/>
                <w:i/>
                <w:sz w:val="24"/>
                <w:szCs w:val="24"/>
              </w:rPr>
              <w:noBreakHyphen/>
              <w:t>lõunasuunaliselt 140 m ja ida-läänesuunaliselt 100 m;</w:t>
            </w:r>
          </w:p>
          <w:p w:rsidR="00091044" w:rsidRPr="00091044" w:rsidRDefault="00091044" w:rsidP="00091044">
            <w:pPr>
              <w:contextualSpacing/>
              <w:jc w:val="both"/>
              <w:rPr>
                <w:rFonts w:ascii="Times New Roman" w:hAnsi="Times New Roman"/>
                <w:b/>
                <w:i/>
                <w:sz w:val="24"/>
                <w:szCs w:val="24"/>
              </w:rPr>
            </w:pPr>
            <w:r w:rsidRPr="00091044">
              <w:rPr>
                <w:rFonts w:ascii="Times New Roman" w:hAnsi="Times New Roman"/>
                <w:b/>
                <w:i/>
                <w:sz w:val="24"/>
                <w:szCs w:val="24"/>
              </w:rPr>
              <w:t>4.2. ranna-ala kaldaperv (horisontaaltasand) kujundatakse ligikaudu 0,5 m kõrgemale kaevandamisjärgsest veetasemest. Orienteeruv kaldaperve absoluutkõrgus jääb +45,9 m;</w:t>
            </w:r>
          </w:p>
          <w:p w:rsidR="00091044" w:rsidRPr="00091044" w:rsidRDefault="00091044" w:rsidP="00091044">
            <w:pPr>
              <w:contextualSpacing/>
              <w:jc w:val="both"/>
              <w:rPr>
                <w:rFonts w:ascii="Times New Roman" w:hAnsi="Times New Roman"/>
                <w:b/>
                <w:i/>
                <w:sz w:val="24"/>
                <w:szCs w:val="24"/>
              </w:rPr>
            </w:pPr>
            <w:r w:rsidRPr="00091044">
              <w:rPr>
                <w:rFonts w:ascii="Times New Roman" w:hAnsi="Times New Roman"/>
                <w:b/>
                <w:i/>
                <w:sz w:val="24"/>
                <w:szCs w:val="24"/>
              </w:rPr>
              <w:t>4.3. ranna-ala 100 m pikkune põhjakülg (vastu taotletava Tammemäe VII liivakarjääri) kujundatakse veepealses osas nõlvusega 1:2;</w:t>
            </w:r>
          </w:p>
          <w:p w:rsidR="00091044" w:rsidRPr="00091044" w:rsidRDefault="00091044" w:rsidP="00091044">
            <w:pPr>
              <w:contextualSpacing/>
              <w:jc w:val="both"/>
              <w:rPr>
                <w:rFonts w:ascii="Times New Roman" w:hAnsi="Times New Roman"/>
                <w:b/>
                <w:i/>
                <w:sz w:val="24"/>
                <w:szCs w:val="24"/>
              </w:rPr>
            </w:pPr>
            <w:r w:rsidRPr="00091044">
              <w:rPr>
                <w:rFonts w:ascii="Times New Roman" w:hAnsi="Times New Roman"/>
                <w:b/>
                <w:i/>
                <w:sz w:val="24"/>
                <w:szCs w:val="24"/>
              </w:rPr>
              <w:t>4.4. ranna-ala 140 m pikkune läänekülg kujundatakse veepealses osas nõlvusega 1:5;</w:t>
            </w:r>
          </w:p>
          <w:p w:rsidR="00091044" w:rsidRPr="00091044" w:rsidRDefault="00091044" w:rsidP="00091044">
            <w:pPr>
              <w:contextualSpacing/>
              <w:jc w:val="both"/>
              <w:rPr>
                <w:rFonts w:ascii="Times New Roman" w:hAnsi="Times New Roman"/>
                <w:b/>
                <w:i/>
                <w:sz w:val="24"/>
                <w:szCs w:val="24"/>
              </w:rPr>
            </w:pPr>
            <w:r w:rsidRPr="00091044">
              <w:rPr>
                <w:rFonts w:ascii="Times New Roman" w:hAnsi="Times New Roman"/>
                <w:b/>
                <w:i/>
                <w:sz w:val="24"/>
                <w:szCs w:val="24"/>
              </w:rPr>
              <w:t>4.5. ujumisala kujundatakse veetasemest kuni 2,5 m sügavuseni nõlvusega 1:8 ja sügavamas osas nõlvusega 1:4;</w:t>
            </w:r>
          </w:p>
          <w:p w:rsidR="00091044" w:rsidRPr="00091044" w:rsidRDefault="00091044" w:rsidP="00091044">
            <w:pPr>
              <w:contextualSpacing/>
              <w:jc w:val="both"/>
              <w:rPr>
                <w:rFonts w:ascii="Times New Roman" w:hAnsi="Times New Roman"/>
                <w:b/>
                <w:i/>
                <w:sz w:val="24"/>
                <w:szCs w:val="24"/>
              </w:rPr>
            </w:pPr>
            <w:r w:rsidRPr="00091044">
              <w:rPr>
                <w:rFonts w:ascii="Times New Roman" w:hAnsi="Times New Roman"/>
                <w:b/>
                <w:i/>
                <w:sz w:val="24"/>
                <w:szCs w:val="24"/>
              </w:rPr>
              <w:t>4.6. laste ujumisala kujundatakse ühtlase reljeefiga sügavusega ligikaudu 0,4 m;</w:t>
            </w:r>
          </w:p>
          <w:p w:rsidR="00091044" w:rsidRPr="00091044" w:rsidRDefault="00091044" w:rsidP="00091044">
            <w:pPr>
              <w:contextualSpacing/>
              <w:jc w:val="both"/>
              <w:rPr>
                <w:rFonts w:ascii="Times New Roman" w:hAnsi="Times New Roman"/>
                <w:b/>
                <w:i/>
                <w:sz w:val="24"/>
                <w:szCs w:val="24"/>
              </w:rPr>
            </w:pPr>
            <w:r w:rsidRPr="00091044">
              <w:rPr>
                <w:rFonts w:ascii="Times New Roman" w:hAnsi="Times New Roman"/>
                <w:b/>
                <w:i/>
                <w:sz w:val="24"/>
                <w:szCs w:val="24"/>
              </w:rPr>
              <w:t>4.7. ülejäänud karjääri osas kujundatakse veepealsed nõlvad nõlvusega 1:2 ja veealused nõlvad nõlvusega 1:4;</w:t>
            </w:r>
          </w:p>
          <w:p w:rsidR="00091044" w:rsidRPr="00091044" w:rsidRDefault="00091044" w:rsidP="00091044">
            <w:pPr>
              <w:contextualSpacing/>
              <w:jc w:val="both"/>
              <w:rPr>
                <w:rFonts w:ascii="Times New Roman" w:hAnsi="Times New Roman"/>
                <w:b/>
                <w:i/>
                <w:sz w:val="24"/>
                <w:szCs w:val="24"/>
              </w:rPr>
            </w:pPr>
            <w:r w:rsidRPr="00091044">
              <w:rPr>
                <w:rFonts w:ascii="Times New Roman" w:hAnsi="Times New Roman"/>
                <w:b/>
                <w:i/>
                <w:sz w:val="24"/>
                <w:szCs w:val="24"/>
              </w:rPr>
              <w:t xml:space="preserve">4.8. korrastamisprojektiga teeb AS TREV-2 Grupp ettepaneku rannaala tarbeks alles jäetud varu registrist maha kanda, kuna selle kaevandamine ei ole enam pärast rannaala loomist võimalik. </w:t>
            </w:r>
          </w:p>
          <w:p w:rsidR="00091044" w:rsidRPr="00091044" w:rsidRDefault="00091044" w:rsidP="00091044">
            <w:pPr>
              <w:contextualSpacing/>
              <w:jc w:val="both"/>
              <w:rPr>
                <w:rFonts w:ascii="Times New Roman" w:hAnsi="Times New Roman"/>
                <w:b/>
                <w:i/>
                <w:sz w:val="24"/>
                <w:szCs w:val="24"/>
              </w:rPr>
            </w:pPr>
            <w:r w:rsidRPr="00091044">
              <w:rPr>
                <w:rFonts w:ascii="Times New Roman" w:hAnsi="Times New Roman"/>
                <w:b/>
                <w:i/>
                <w:sz w:val="24"/>
                <w:szCs w:val="24"/>
              </w:rPr>
              <w:t>5. AS TREV-2 Grupp ei kohustu ehitama rajatisi või paigaldama mistahes installatsioone korrastatud ala hilisemaks kasutuseks. AS TREV-2 Grupp ei vastuta ala tehnilise korrastamise järgse hoolduse eest.</w:t>
            </w:r>
          </w:p>
          <w:p w:rsidR="00091044" w:rsidRPr="00091044" w:rsidRDefault="00091044" w:rsidP="00091044">
            <w:pPr>
              <w:contextualSpacing/>
              <w:jc w:val="both"/>
              <w:rPr>
                <w:rFonts w:ascii="Times New Roman" w:hAnsi="Times New Roman"/>
                <w:b/>
                <w:i/>
                <w:sz w:val="24"/>
                <w:szCs w:val="24"/>
              </w:rPr>
            </w:pPr>
            <w:r w:rsidRPr="00091044">
              <w:rPr>
                <w:rFonts w:ascii="Times New Roman" w:hAnsi="Times New Roman"/>
                <w:b/>
                <w:i/>
                <w:sz w:val="24"/>
                <w:szCs w:val="24"/>
              </w:rPr>
              <w:t>6. Pooled lõpetavad mistahes vaidlused seoses Keskkonnaameti otsusega, millega väljastati keskkonnaluba nr KL-512362, välja arvatud käesolevast kompromissist pooltele tulenevad nõuded.</w:t>
            </w:r>
          </w:p>
          <w:p w:rsidR="00091044" w:rsidRPr="00091044" w:rsidRDefault="00091044" w:rsidP="00091044">
            <w:pPr>
              <w:contextualSpacing/>
              <w:jc w:val="both"/>
              <w:rPr>
                <w:rFonts w:ascii="Times New Roman" w:hAnsi="Times New Roman"/>
                <w:b/>
                <w:i/>
                <w:sz w:val="24"/>
                <w:szCs w:val="24"/>
              </w:rPr>
            </w:pPr>
            <w:r w:rsidRPr="00091044">
              <w:rPr>
                <w:rFonts w:ascii="Times New Roman" w:hAnsi="Times New Roman"/>
                <w:b/>
                <w:i/>
                <w:sz w:val="24"/>
                <w:szCs w:val="24"/>
              </w:rPr>
              <w:t>7. Pooled sõlmivad kompromissi käesolevas asjas eeldusel, et kõik kompromissi üksikud tingimused on kohtuliku kompromissina kinnitatavad kohtumääruses ning käesolev haldusasi lõpetatakse pooltevahelise kompromissiga käesolevas kompromissis sätestatud tingimustel.</w:t>
            </w:r>
          </w:p>
          <w:p w:rsidR="00091044" w:rsidRPr="00091044" w:rsidRDefault="00091044" w:rsidP="00091044">
            <w:pPr>
              <w:contextualSpacing/>
              <w:jc w:val="both"/>
              <w:rPr>
                <w:rFonts w:ascii="Times New Roman" w:hAnsi="Times New Roman"/>
                <w:b/>
                <w:i/>
                <w:sz w:val="24"/>
                <w:szCs w:val="24"/>
              </w:rPr>
            </w:pPr>
            <w:r w:rsidRPr="00091044">
              <w:rPr>
                <w:rFonts w:ascii="Times New Roman" w:hAnsi="Times New Roman"/>
                <w:b/>
                <w:i/>
                <w:sz w:val="24"/>
                <w:szCs w:val="24"/>
              </w:rPr>
              <w:t xml:space="preserve">8. HKMS § 152 lg 1 </w:t>
            </w:r>
            <w:proofErr w:type="spellStart"/>
            <w:r w:rsidRPr="00091044">
              <w:rPr>
                <w:rFonts w:ascii="Times New Roman" w:hAnsi="Times New Roman"/>
                <w:b/>
                <w:i/>
                <w:sz w:val="24"/>
                <w:szCs w:val="24"/>
              </w:rPr>
              <w:t>p-i</w:t>
            </w:r>
            <w:proofErr w:type="spellEnd"/>
            <w:r w:rsidRPr="00091044">
              <w:rPr>
                <w:rFonts w:ascii="Times New Roman" w:hAnsi="Times New Roman"/>
                <w:b/>
                <w:i/>
                <w:sz w:val="24"/>
                <w:szCs w:val="24"/>
              </w:rPr>
              <w:t xml:space="preserve"> 3 kohaselt lõpetab kohus määrusega menetluse, kui kohus võtab vastu kaebusest loobumise või kinnitab kompromissi. Pooled paluvad kohtul kinnitada käesolev kompromiss ning lõpetada haldusasja nr 3-23-345 menetlus.</w:t>
            </w:r>
          </w:p>
          <w:p w:rsidR="00B61F60" w:rsidRPr="00091044" w:rsidRDefault="00091044" w:rsidP="00091044">
            <w:pPr>
              <w:contextualSpacing/>
              <w:jc w:val="both"/>
              <w:rPr>
                <w:rFonts w:ascii="Times New Roman" w:hAnsi="Times New Roman"/>
                <w:b/>
                <w:i/>
                <w:sz w:val="24"/>
                <w:szCs w:val="24"/>
              </w:rPr>
            </w:pPr>
            <w:r w:rsidRPr="00091044">
              <w:rPr>
                <w:rFonts w:ascii="Times New Roman" w:hAnsi="Times New Roman"/>
                <w:b/>
                <w:i/>
                <w:sz w:val="24"/>
                <w:szCs w:val="24"/>
              </w:rPr>
              <w:t>9. Pooled paluvad kohtul jätta menetluskulud poolte endi kanda.“</w:t>
            </w:r>
          </w:p>
          <w:p w:rsidR="00E213FA" w:rsidRPr="001221A0" w:rsidRDefault="001221A0" w:rsidP="0049193E">
            <w:pPr>
              <w:pStyle w:val="Loendilik"/>
              <w:numPr>
                <w:ilvl w:val="0"/>
                <w:numId w:val="1"/>
              </w:numPr>
              <w:jc w:val="both"/>
              <w:rPr>
                <w:rFonts w:ascii="Times New Roman" w:eastAsia="Times New Roman" w:hAnsi="Times New Roman" w:cs="Times New Roman"/>
                <w:b/>
                <w:noProof/>
                <w:sz w:val="24"/>
                <w:szCs w:val="24"/>
                <w:lang w:eastAsia="et-EE"/>
              </w:rPr>
            </w:pPr>
            <w:r w:rsidRPr="001221A0">
              <w:rPr>
                <w:rFonts w:ascii="Times New Roman" w:eastAsia="Calibri" w:hAnsi="Times New Roman" w:cs="Times New Roman"/>
                <w:b/>
                <w:sz w:val="24"/>
                <w:szCs w:val="24"/>
              </w:rPr>
              <w:t>Kompromissi lahutamatuks lisaks on Lisa – graafiline joonis.</w:t>
            </w:r>
          </w:p>
          <w:p w:rsidR="00B61F60" w:rsidRPr="00F85AAB" w:rsidRDefault="00B61F60" w:rsidP="0049193E">
            <w:pPr>
              <w:pStyle w:val="Loendilik"/>
              <w:numPr>
                <w:ilvl w:val="0"/>
                <w:numId w:val="1"/>
              </w:numPr>
              <w:jc w:val="both"/>
              <w:rPr>
                <w:rFonts w:ascii="Times New Roman" w:eastAsia="Times New Roman" w:hAnsi="Times New Roman" w:cs="Times New Roman"/>
                <w:b/>
                <w:noProof/>
                <w:sz w:val="24"/>
                <w:szCs w:val="24"/>
                <w:lang w:eastAsia="et-EE"/>
              </w:rPr>
            </w:pPr>
            <w:r w:rsidRPr="0047066E">
              <w:rPr>
                <w:rFonts w:ascii="Times New Roman" w:eastAsia="Times New Roman" w:hAnsi="Times New Roman" w:cs="Times New Roman"/>
                <w:b/>
                <w:noProof/>
                <w:kern w:val="1"/>
                <w:sz w:val="24"/>
                <w:szCs w:val="24"/>
                <w:lang w:eastAsia="et-EE" w:bidi="hi-IN"/>
              </w:rPr>
              <w:t>Lõpetada haldusasja 3-2</w:t>
            </w:r>
            <w:r>
              <w:rPr>
                <w:rFonts w:ascii="Times New Roman" w:eastAsia="Times New Roman" w:hAnsi="Times New Roman" w:cs="Times New Roman"/>
                <w:b/>
                <w:noProof/>
                <w:kern w:val="1"/>
                <w:sz w:val="24"/>
                <w:szCs w:val="24"/>
                <w:lang w:eastAsia="et-EE" w:bidi="hi-IN"/>
              </w:rPr>
              <w:t>3-345</w:t>
            </w:r>
            <w:r w:rsidRPr="0047066E">
              <w:rPr>
                <w:rFonts w:ascii="Times New Roman" w:eastAsia="Times New Roman" w:hAnsi="Times New Roman" w:cs="Times New Roman"/>
                <w:b/>
                <w:noProof/>
                <w:kern w:val="1"/>
                <w:sz w:val="24"/>
                <w:szCs w:val="24"/>
                <w:lang w:eastAsia="et-EE" w:bidi="hi-IN"/>
              </w:rPr>
              <w:t xml:space="preserve"> menetlus. </w:t>
            </w:r>
          </w:p>
          <w:p w:rsidR="00F85AAB" w:rsidRDefault="00F85AAB" w:rsidP="00F85AAB">
            <w:pPr>
              <w:pStyle w:val="Loendilik"/>
              <w:numPr>
                <w:ilvl w:val="0"/>
                <w:numId w:val="1"/>
              </w:numPr>
              <w:jc w:val="both"/>
              <w:rPr>
                <w:rFonts w:ascii="Times New Roman" w:eastAsia="Times New Roman" w:hAnsi="Times New Roman" w:cs="Times New Roman"/>
                <w:b/>
                <w:noProof/>
                <w:sz w:val="24"/>
                <w:szCs w:val="24"/>
                <w:lang w:eastAsia="et-EE"/>
              </w:rPr>
            </w:pPr>
            <w:r>
              <w:rPr>
                <w:rFonts w:ascii="Times New Roman" w:eastAsia="Times New Roman" w:hAnsi="Times New Roman" w:cs="Times New Roman"/>
                <w:b/>
                <w:noProof/>
                <w:sz w:val="24"/>
                <w:szCs w:val="24"/>
                <w:lang w:eastAsia="et-EE"/>
              </w:rPr>
              <w:t>Jätta poolte menetluskulud nende enda kanda.</w:t>
            </w:r>
          </w:p>
          <w:p w:rsidR="00B61F60" w:rsidRPr="00F85AAB" w:rsidRDefault="00B61F60" w:rsidP="00F85AAB">
            <w:pPr>
              <w:pStyle w:val="Loendilik"/>
              <w:numPr>
                <w:ilvl w:val="0"/>
                <w:numId w:val="1"/>
              </w:numPr>
              <w:jc w:val="both"/>
              <w:rPr>
                <w:rFonts w:ascii="Times New Roman" w:eastAsia="Times New Roman" w:hAnsi="Times New Roman" w:cs="Times New Roman"/>
                <w:b/>
                <w:noProof/>
                <w:sz w:val="24"/>
                <w:szCs w:val="24"/>
                <w:lang w:eastAsia="et-EE"/>
              </w:rPr>
            </w:pPr>
            <w:r w:rsidRPr="00F85AAB">
              <w:rPr>
                <w:rFonts w:ascii="Times New Roman" w:eastAsia="Times New Roman" w:hAnsi="Times New Roman" w:cs="Times New Roman"/>
                <w:b/>
                <w:noProof/>
                <w:kern w:val="1"/>
                <w:sz w:val="24"/>
                <w:szCs w:val="24"/>
                <w:lang w:eastAsia="et-EE" w:bidi="hi-IN"/>
              </w:rPr>
              <w:t>Saata kohtumäärus menetlusosalistele.</w:t>
            </w:r>
          </w:p>
        </w:tc>
      </w:tr>
      <w:tr w:rsidR="00B61F60" w:rsidRPr="009D6E47" w:rsidTr="0049193E">
        <w:tc>
          <w:tcPr>
            <w:tcW w:w="3528" w:type="dxa"/>
          </w:tcPr>
          <w:p w:rsidR="00B61F60" w:rsidRPr="009D6E47" w:rsidRDefault="00B61F60" w:rsidP="0049193E">
            <w:pPr>
              <w:tabs>
                <w:tab w:val="center" w:pos="4536"/>
                <w:tab w:val="right" w:pos="9072"/>
              </w:tabs>
              <w:spacing w:before="60" w:after="60" w:line="240" w:lineRule="auto"/>
              <w:jc w:val="both"/>
              <w:rPr>
                <w:rFonts w:ascii="Times New Roman" w:eastAsia="Times New Roman" w:hAnsi="Times New Roman" w:cs="Times New Roman"/>
                <w:b/>
                <w:bCs/>
                <w:sz w:val="24"/>
                <w:szCs w:val="20"/>
              </w:rPr>
            </w:pPr>
            <w:r w:rsidRPr="009D6E47">
              <w:rPr>
                <w:rFonts w:ascii="Times New Roman" w:eastAsia="Times New Roman" w:hAnsi="Times New Roman" w:cs="Times New Roman"/>
                <w:b/>
                <w:bCs/>
                <w:sz w:val="24"/>
                <w:szCs w:val="20"/>
              </w:rPr>
              <w:lastRenderedPageBreak/>
              <w:t>Edasikaebamise kord</w:t>
            </w:r>
          </w:p>
        </w:tc>
        <w:tc>
          <w:tcPr>
            <w:tcW w:w="6360" w:type="dxa"/>
          </w:tcPr>
          <w:p w:rsidR="00B61F60" w:rsidRPr="009D6E47" w:rsidRDefault="00B61F60" w:rsidP="0049193E">
            <w:pPr>
              <w:spacing w:before="60" w:after="60" w:line="240" w:lineRule="auto"/>
              <w:jc w:val="both"/>
              <w:rPr>
                <w:rFonts w:ascii="Times New Roman" w:eastAsia="Times New Roman" w:hAnsi="Times New Roman" w:cs="Times New Roman"/>
                <w:noProof/>
                <w:sz w:val="24"/>
                <w:szCs w:val="24"/>
                <w:lang w:eastAsia="et-EE"/>
              </w:rPr>
            </w:pPr>
            <w:r w:rsidRPr="009D6E47">
              <w:rPr>
                <w:rFonts w:ascii="Times New Roman" w:eastAsia="Times New Roman" w:hAnsi="Times New Roman" w:cs="Times New Roman"/>
                <w:noProof/>
                <w:sz w:val="24"/>
                <w:szCs w:val="24"/>
                <w:lang w:eastAsia="et-EE"/>
              </w:rPr>
              <w:t>Määruse</w:t>
            </w:r>
            <w:r>
              <w:rPr>
                <w:rFonts w:ascii="Times New Roman" w:eastAsia="Times New Roman" w:hAnsi="Times New Roman" w:cs="Times New Roman"/>
                <w:noProof/>
                <w:sz w:val="24"/>
                <w:szCs w:val="24"/>
                <w:lang w:eastAsia="et-EE"/>
              </w:rPr>
              <w:t xml:space="preserve"> </w:t>
            </w:r>
            <w:r w:rsidRPr="009D6E47">
              <w:rPr>
                <w:rFonts w:ascii="Times New Roman" w:eastAsia="Times New Roman" w:hAnsi="Times New Roman" w:cs="Times New Roman"/>
                <w:noProof/>
                <w:sz w:val="24"/>
                <w:szCs w:val="24"/>
                <w:lang w:eastAsia="et-EE"/>
              </w:rPr>
              <w:t xml:space="preserve">peale võib </w:t>
            </w:r>
            <w:r>
              <w:rPr>
                <w:rFonts w:ascii="Times New Roman" w:eastAsia="Times New Roman" w:hAnsi="Times New Roman" w:cs="Times New Roman"/>
                <w:noProof/>
                <w:sz w:val="24"/>
                <w:szCs w:val="24"/>
                <w:lang w:eastAsia="et-EE"/>
              </w:rPr>
              <w:t xml:space="preserve">seaduse kohaselt </w:t>
            </w:r>
            <w:r w:rsidRPr="009D6E47">
              <w:rPr>
                <w:rFonts w:ascii="Times New Roman" w:eastAsia="Times New Roman" w:hAnsi="Times New Roman" w:cs="Times New Roman"/>
                <w:noProof/>
                <w:sz w:val="24"/>
                <w:szCs w:val="24"/>
                <w:lang w:eastAsia="et-EE"/>
              </w:rPr>
              <w:t>esitada määruskaebuse</w:t>
            </w:r>
            <w:r>
              <w:rPr>
                <w:rFonts w:ascii="Times New Roman" w:eastAsia="Times New Roman" w:hAnsi="Times New Roman" w:cs="Times New Roman"/>
                <w:noProof/>
                <w:sz w:val="24"/>
                <w:szCs w:val="24"/>
                <w:lang w:eastAsia="et-EE"/>
              </w:rPr>
              <w:t xml:space="preserve"> otse</w:t>
            </w:r>
            <w:r w:rsidRPr="009D6E47">
              <w:rPr>
                <w:rFonts w:ascii="Times New Roman" w:eastAsia="Times New Roman" w:hAnsi="Times New Roman" w:cs="Times New Roman"/>
                <w:noProof/>
                <w:sz w:val="24"/>
                <w:szCs w:val="24"/>
                <w:lang w:eastAsia="et-EE"/>
              </w:rPr>
              <w:t xml:space="preserve"> Tallinna Ringkonnakohtule 15 päeva jooksul määruse kättetoimetamisest arvates</w:t>
            </w:r>
            <w:r>
              <w:rPr>
                <w:rFonts w:ascii="Times New Roman" w:eastAsia="Times New Roman" w:hAnsi="Times New Roman" w:cs="Times New Roman"/>
                <w:noProof/>
                <w:sz w:val="24"/>
                <w:szCs w:val="24"/>
                <w:lang w:eastAsia="et-EE"/>
              </w:rPr>
              <w:t>.</w:t>
            </w:r>
          </w:p>
        </w:tc>
      </w:tr>
    </w:tbl>
    <w:p w:rsidR="00B61F60" w:rsidRDefault="00B61F60" w:rsidP="00B61F60">
      <w:pPr>
        <w:spacing w:after="0" w:line="240" w:lineRule="auto"/>
        <w:ind w:right="-468"/>
        <w:jc w:val="both"/>
        <w:rPr>
          <w:rFonts w:ascii="Times New Roman" w:eastAsia="Times New Roman" w:hAnsi="Times New Roman" w:cs="Times New Roman"/>
          <w:b/>
          <w:sz w:val="24"/>
          <w:szCs w:val="24"/>
          <w:lang w:eastAsia="et-EE"/>
        </w:rPr>
      </w:pPr>
    </w:p>
    <w:p w:rsidR="00B61F60" w:rsidRDefault="00B61F60" w:rsidP="00B61F60">
      <w:pPr>
        <w:spacing w:after="0" w:line="240" w:lineRule="auto"/>
        <w:ind w:right="-468"/>
        <w:jc w:val="both"/>
        <w:rPr>
          <w:rFonts w:ascii="Times New Roman" w:eastAsia="Times New Roman" w:hAnsi="Times New Roman" w:cs="Times New Roman"/>
          <w:b/>
          <w:sz w:val="24"/>
          <w:szCs w:val="24"/>
          <w:lang w:eastAsia="et-EE"/>
        </w:rPr>
      </w:pPr>
      <w:r w:rsidRPr="009D6E47">
        <w:rPr>
          <w:rFonts w:ascii="Times New Roman" w:eastAsia="Times New Roman" w:hAnsi="Times New Roman" w:cs="Times New Roman"/>
          <w:b/>
          <w:sz w:val="24"/>
          <w:szCs w:val="24"/>
          <w:lang w:eastAsia="et-EE"/>
        </w:rPr>
        <w:t>ASJAOLUD JA MENETLUSE KÄIK</w:t>
      </w:r>
    </w:p>
    <w:p w:rsidR="00B61F60" w:rsidRDefault="00B61F60" w:rsidP="00B61F60">
      <w:pPr>
        <w:spacing w:after="0" w:line="240" w:lineRule="auto"/>
        <w:ind w:right="-468"/>
        <w:jc w:val="both"/>
        <w:rPr>
          <w:rFonts w:ascii="Times New Roman" w:eastAsia="Times New Roman" w:hAnsi="Times New Roman" w:cs="Times New Roman"/>
          <w:b/>
          <w:sz w:val="24"/>
          <w:szCs w:val="24"/>
          <w:lang w:eastAsia="et-EE"/>
        </w:rPr>
      </w:pPr>
    </w:p>
    <w:p w:rsidR="00B61F60" w:rsidRDefault="00B61F60" w:rsidP="00B61F60">
      <w:pPr>
        <w:widowControl w:val="0"/>
        <w:overflowPunct w:val="0"/>
        <w:autoSpaceDE w:val="0"/>
        <w:autoSpaceDN w:val="0"/>
        <w:adjustRightInd w:val="0"/>
        <w:spacing w:after="0" w:line="240" w:lineRule="auto"/>
        <w:ind w:right="-289"/>
        <w:jc w:val="both"/>
        <w:textAlignment w:val="baseline"/>
        <w:rPr>
          <w:rFonts w:ascii="Times New Roman" w:eastAsia="Times New Roman" w:hAnsi="Times New Roman" w:cs="Times New Roman"/>
          <w:bCs/>
          <w:sz w:val="24"/>
          <w:szCs w:val="24"/>
        </w:rPr>
      </w:pPr>
      <w:r w:rsidRPr="009D6E47">
        <w:rPr>
          <w:rFonts w:ascii="Times New Roman" w:eastAsia="Times New Roman" w:hAnsi="Times New Roman" w:cs="Times New Roman"/>
          <w:b/>
          <w:noProof/>
          <w:sz w:val="24"/>
          <w:szCs w:val="24"/>
          <w:lang w:val="en-GB"/>
        </w:rPr>
        <w:t>1</w:t>
      </w:r>
      <w:r w:rsidRPr="0052024D">
        <w:rPr>
          <w:rFonts w:ascii="Times New Roman" w:eastAsia="Times New Roman" w:hAnsi="Times New Roman" w:cs="Times New Roman"/>
          <w:b/>
          <w:noProof/>
          <w:sz w:val="24"/>
          <w:szCs w:val="24"/>
        </w:rPr>
        <w:t>.</w:t>
      </w:r>
      <w:r w:rsidRPr="0052024D">
        <w:rPr>
          <w:rFonts w:ascii="Times New Roman" w:eastAsia="Times New Roman" w:hAnsi="Times New Roman" w:cs="Times New Roman"/>
          <w:noProof/>
          <w:sz w:val="24"/>
          <w:szCs w:val="24"/>
        </w:rPr>
        <w:t xml:space="preserve"> </w:t>
      </w:r>
      <w:r w:rsidRPr="0052024D">
        <w:rPr>
          <w:rFonts w:ascii="Times New Roman" w:eastAsia="Times New Roman" w:hAnsi="Times New Roman" w:cs="Times New Roman"/>
          <w:sz w:val="24"/>
          <w:szCs w:val="24"/>
        </w:rPr>
        <w:t xml:space="preserve">Tallinna Halduskohtu menetluses on </w:t>
      </w:r>
      <w:r w:rsidRPr="00B61F60">
        <w:rPr>
          <w:rFonts w:ascii="Times New Roman" w:eastAsia="Times New Roman" w:hAnsi="Times New Roman" w:cs="Times New Roman"/>
          <w:bCs/>
          <w:sz w:val="24"/>
          <w:szCs w:val="24"/>
        </w:rPr>
        <w:t>Saku valla kaebus tühistada Keskkonnaameti 02.11.2022 korraldus nr DM-109423-51 Tammemäe VIII liivakarjääri keskkonnaloa nr KL-512362 andmine ja keskkonnaluba nr KL512362 ning 17.01.2023 vaideotsus nr 1-7/22/234-6</w:t>
      </w:r>
      <w:r w:rsidR="000807FE">
        <w:rPr>
          <w:rFonts w:ascii="Times New Roman" w:eastAsia="Times New Roman" w:hAnsi="Times New Roman" w:cs="Times New Roman"/>
          <w:bCs/>
          <w:sz w:val="24"/>
          <w:szCs w:val="24"/>
        </w:rPr>
        <w:t>.</w:t>
      </w:r>
    </w:p>
    <w:p w:rsidR="000807FE" w:rsidRDefault="000807FE" w:rsidP="00C500B1">
      <w:pPr>
        <w:widowControl w:val="0"/>
        <w:overflowPunct w:val="0"/>
        <w:autoSpaceDE w:val="0"/>
        <w:autoSpaceDN w:val="0"/>
        <w:adjustRightInd w:val="0"/>
        <w:spacing w:after="0" w:line="240" w:lineRule="auto"/>
        <w:ind w:right="-289"/>
        <w:jc w:val="both"/>
        <w:textAlignment w:val="baseline"/>
        <w:rPr>
          <w:rFonts w:ascii="Times New Roman" w:eastAsia="Times New Roman" w:hAnsi="Times New Roman" w:cs="Times New Roman"/>
          <w:b/>
          <w:sz w:val="24"/>
          <w:szCs w:val="24"/>
          <w:lang w:eastAsia="et-EE"/>
        </w:rPr>
      </w:pPr>
    </w:p>
    <w:p w:rsidR="00B61F60" w:rsidRPr="0014310D" w:rsidRDefault="00B61F60" w:rsidP="00C500B1">
      <w:pPr>
        <w:widowControl w:val="0"/>
        <w:overflowPunct w:val="0"/>
        <w:autoSpaceDE w:val="0"/>
        <w:autoSpaceDN w:val="0"/>
        <w:adjustRightInd w:val="0"/>
        <w:spacing w:after="0" w:line="240" w:lineRule="auto"/>
        <w:ind w:right="-289"/>
        <w:jc w:val="both"/>
        <w:textAlignment w:val="baseline"/>
        <w:rPr>
          <w:rFonts w:ascii="Times New Roman" w:hAnsi="Times New Roman" w:cs="Times New Roman"/>
          <w:b/>
          <w:sz w:val="24"/>
          <w:szCs w:val="24"/>
          <w:lang w:eastAsia="et-EE"/>
        </w:rPr>
      </w:pPr>
      <w:r w:rsidRPr="006A6382">
        <w:rPr>
          <w:rFonts w:ascii="Times New Roman" w:eastAsia="Times New Roman" w:hAnsi="Times New Roman" w:cs="Times New Roman"/>
          <w:b/>
          <w:sz w:val="24"/>
          <w:szCs w:val="24"/>
          <w:lang w:eastAsia="et-EE"/>
        </w:rPr>
        <w:t>2.</w:t>
      </w:r>
      <w:r w:rsidRPr="00056878">
        <w:rPr>
          <w:rFonts w:ascii="Times New Roman" w:eastAsia="Times New Roman" w:hAnsi="Times New Roman" w:cs="Times New Roman"/>
          <w:sz w:val="24"/>
          <w:szCs w:val="24"/>
          <w:lang w:eastAsia="et-EE"/>
        </w:rPr>
        <w:t xml:space="preserve">  </w:t>
      </w:r>
      <w:r w:rsidR="000807FE" w:rsidRPr="0014310D">
        <w:rPr>
          <w:rFonts w:ascii="Times New Roman" w:eastAsia="Times New Roman" w:hAnsi="Times New Roman" w:cs="Times New Roman"/>
          <w:sz w:val="24"/>
          <w:szCs w:val="24"/>
          <w:lang w:eastAsia="et-EE"/>
        </w:rPr>
        <w:t>14</w:t>
      </w:r>
      <w:r w:rsidRPr="0014310D">
        <w:rPr>
          <w:rFonts w:ascii="Times New Roman" w:eastAsia="Times New Roman" w:hAnsi="Times New Roman" w:cs="Times New Roman"/>
          <w:sz w:val="24"/>
          <w:szCs w:val="24"/>
          <w:lang w:eastAsia="et-EE"/>
        </w:rPr>
        <w:t>.0</w:t>
      </w:r>
      <w:r w:rsidR="000807FE" w:rsidRPr="0014310D">
        <w:rPr>
          <w:rFonts w:ascii="Times New Roman" w:eastAsia="Times New Roman" w:hAnsi="Times New Roman" w:cs="Times New Roman"/>
          <w:sz w:val="24"/>
          <w:szCs w:val="24"/>
          <w:lang w:eastAsia="et-EE"/>
        </w:rPr>
        <w:t>4</w:t>
      </w:r>
      <w:r w:rsidRPr="0014310D">
        <w:rPr>
          <w:rFonts w:ascii="Times New Roman" w:eastAsia="Times New Roman" w:hAnsi="Times New Roman" w:cs="Times New Roman"/>
          <w:sz w:val="24"/>
          <w:szCs w:val="24"/>
          <w:lang w:eastAsia="et-EE"/>
        </w:rPr>
        <w:t>.2023 esitas</w:t>
      </w:r>
      <w:r w:rsidR="000807FE" w:rsidRPr="0014310D">
        <w:rPr>
          <w:rFonts w:ascii="Times New Roman" w:eastAsia="Times New Roman" w:hAnsi="Times New Roman" w:cs="Times New Roman"/>
          <w:sz w:val="24"/>
          <w:szCs w:val="24"/>
          <w:lang w:eastAsia="et-EE"/>
        </w:rPr>
        <w:t xml:space="preserve"> vastustaja kohtule</w:t>
      </w:r>
      <w:r w:rsidRPr="0014310D">
        <w:rPr>
          <w:rFonts w:ascii="Times New Roman" w:eastAsia="Times New Roman" w:hAnsi="Times New Roman" w:cs="Times New Roman"/>
          <w:sz w:val="24"/>
          <w:szCs w:val="24"/>
          <w:lang w:eastAsia="et-EE"/>
        </w:rPr>
        <w:t xml:space="preserve"> menetlusosalis</w:t>
      </w:r>
      <w:r w:rsidR="000807FE" w:rsidRPr="0014310D">
        <w:rPr>
          <w:rFonts w:ascii="Times New Roman" w:eastAsia="Times New Roman" w:hAnsi="Times New Roman" w:cs="Times New Roman"/>
          <w:sz w:val="24"/>
          <w:szCs w:val="24"/>
          <w:lang w:eastAsia="et-EE"/>
        </w:rPr>
        <w:t>te vahel sõlmitud kompromisslepingu ja taotluse haldusasja menetluse lõpetamiseks</w:t>
      </w:r>
      <w:r w:rsidRPr="0014310D">
        <w:rPr>
          <w:rFonts w:ascii="Times New Roman" w:hAnsi="Times New Roman" w:cs="Times New Roman"/>
          <w:sz w:val="24"/>
          <w:szCs w:val="24"/>
          <w:lang w:eastAsia="et-EE"/>
        </w:rPr>
        <w:t>.</w:t>
      </w:r>
      <w:r w:rsidR="0014310D" w:rsidRPr="0014310D">
        <w:rPr>
          <w:rFonts w:ascii="Times New Roman" w:hAnsi="Times New Roman" w:cs="Times New Roman"/>
          <w:sz w:val="24"/>
          <w:szCs w:val="24"/>
          <w:lang w:eastAsia="et-EE"/>
        </w:rPr>
        <w:t xml:space="preserve"> Poolte vahel sõlmitud kompromissleping on järgmine:</w:t>
      </w:r>
    </w:p>
    <w:p w:rsidR="00B61F60" w:rsidRPr="0014310D" w:rsidRDefault="00B61F60" w:rsidP="00C500B1">
      <w:pPr>
        <w:widowControl w:val="0"/>
        <w:overflowPunct w:val="0"/>
        <w:autoSpaceDE w:val="0"/>
        <w:autoSpaceDN w:val="0"/>
        <w:adjustRightInd w:val="0"/>
        <w:spacing w:after="0" w:line="240" w:lineRule="auto"/>
        <w:ind w:right="-289"/>
        <w:jc w:val="both"/>
        <w:textAlignment w:val="baseline"/>
        <w:rPr>
          <w:rFonts w:ascii="Times New Roman" w:eastAsia="Times New Roman" w:hAnsi="Times New Roman" w:cs="Times New Roman"/>
          <w:sz w:val="24"/>
          <w:szCs w:val="24"/>
          <w:lang w:eastAsia="et-EE"/>
        </w:rPr>
      </w:pPr>
    </w:p>
    <w:p w:rsidR="000807FE" w:rsidRPr="000807FE" w:rsidRDefault="0014310D" w:rsidP="00C500B1">
      <w:pPr>
        <w:spacing w:after="0" w:line="240" w:lineRule="auto"/>
        <w:ind w:right="-289"/>
        <w:contextualSpacing/>
        <w:jc w:val="both"/>
        <w:rPr>
          <w:rFonts w:ascii="Times New Roman" w:eastAsia="Calibri" w:hAnsi="Times New Roman" w:cs="Times New Roman"/>
          <w:sz w:val="24"/>
          <w:szCs w:val="24"/>
        </w:rPr>
      </w:pPr>
      <w:r w:rsidRPr="0014310D">
        <w:rPr>
          <w:rFonts w:ascii="Times New Roman" w:eastAsia="Calibri" w:hAnsi="Times New Roman" w:cs="Times New Roman"/>
          <w:sz w:val="24"/>
          <w:szCs w:val="24"/>
        </w:rPr>
        <w:lastRenderedPageBreak/>
        <w:t>„</w:t>
      </w:r>
      <w:r w:rsidR="000807FE" w:rsidRPr="000807FE">
        <w:rPr>
          <w:rFonts w:ascii="Times New Roman" w:eastAsia="Calibri" w:hAnsi="Times New Roman" w:cs="Times New Roman"/>
          <w:sz w:val="24"/>
          <w:szCs w:val="24"/>
        </w:rPr>
        <w:t>Käesoleva kompromissilepingu (edaspidi kompromiss) on Tallinnas kaheteistkümnendal</w:t>
      </w:r>
      <w:r w:rsidR="00C500B1">
        <w:rPr>
          <w:rFonts w:ascii="Times New Roman" w:eastAsia="Calibri" w:hAnsi="Times New Roman" w:cs="Times New Roman"/>
          <w:sz w:val="24"/>
          <w:szCs w:val="24"/>
        </w:rPr>
        <w:t xml:space="preserve"> </w:t>
      </w:r>
      <w:r w:rsidR="000807FE" w:rsidRPr="000807FE">
        <w:rPr>
          <w:rFonts w:ascii="Times New Roman" w:eastAsia="Calibri" w:hAnsi="Times New Roman" w:cs="Times New Roman"/>
          <w:sz w:val="24"/>
          <w:szCs w:val="24"/>
        </w:rPr>
        <w:t>aprillil kahe tuhande kahekümne kolmandal aastal (12.04.2023. a) sõlminud:</w:t>
      </w:r>
    </w:p>
    <w:p w:rsidR="000807FE" w:rsidRPr="000807FE" w:rsidRDefault="000807FE" w:rsidP="00C500B1">
      <w:pPr>
        <w:spacing w:after="0" w:line="240" w:lineRule="auto"/>
        <w:ind w:right="-289"/>
        <w:contextualSpacing/>
        <w:jc w:val="both"/>
        <w:rPr>
          <w:rFonts w:ascii="Times New Roman" w:eastAsia="Calibri" w:hAnsi="Times New Roman" w:cs="Times New Roman"/>
          <w:sz w:val="24"/>
          <w:szCs w:val="24"/>
        </w:rPr>
      </w:pPr>
    </w:p>
    <w:p w:rsidR="000807FE" w:rsidRPr="000807FE" w:rsidRDefault="000807FE" w:rsidP="00C500B1">
      <w:pPr>
        <w:spacing w:after="0" w:line="240" w:lineRule="auto"/>
        <w:ind w:right="-289"/>
        <w:contextualSpacing/>
        <w:jc w:val="both"/>
        <w:rPr>
          <w:rFonts w:ascii="Times New Roman" w:eastAsia="Calibri" w:hAnsi="Times New Roman" w:cs="Times New Roman"/>
          <w:sz w:val="24"/>
          <w:szCs w:val="24"/>
        </w:rPr>
      </w:pPr>
      <w:r w:rsidRPr="000807FE">
        <w:rPr>
          <w:rFonts w:ascii="Times New Roman" w:eastAsia="Calibri" w:hAnsi="Times New Roman" w:cs="Times New Roman"/>
          <w:b/>
          <w:bCs/>
          <w:sz w:val="24"/>
          <w:szCs w:val="24"/>
        </w:rPr>
        <w:t>Saku vald</w:t>
      </w:r>
      <w:r w:rsidRPr="000807FE">
        <w:rPr>
          <w:rFonts w:ascii="Times New Roman" w:eastAsia="Calibri" w:hAnsi="Times New Roman" w:cs="Times New Roman"/>
          <w:sz w:val="24"/>
          <w:szCs w:val="24"/>
        </w:rPr>
        <w:t xml:space="preserve">, registrikood 75019738, Juubelitammede tee 15, Saku alevik, Saku vald, Harjumaa, keda esindab vandeadvokaat Indrek </w:t>
      </w:r>
      <w:proofErr w:type="spellStart"/>
      <w:r w:rsidRPr="000807FE">
        <w:rPr>
          <w:rFonts w:ascii="Times New Roman" w:eastAsia="Calibri" w:hAnsi="Times New Roman" w:cs="Times New Roman"/>
          <w:sz w:val="24"/>
          <w:szCs w:val="24"/>
        </w:rPr>
        <w:t>Lillo</w:t>
      </w:r>
      <w:proofErr w:type="spellEnd"/>
      <w:r w:rsidRPr="000807FE">
        <w:rPr>
          <w:rFonts w:ascii="Times New Roman" w:eastAsia="Calibri" w:hAnsi="Times New Roman" w:cs="Times New Roman"/>
          <w:sz w:val="24"/>
          <w:szCs w:val="24"/>
        </w:rPr>
        <w:t>,</w:t>
      </w:r>
    </w:p>
    <w:p w:rsidR="000807FE" w:rsidRPr="000807FE" w:rsidRDefault="000807FE" w:rsidP="00C500B1">
      <w:pPr>
        <w:spacing w:after="0" w:line="240" w:lineRule="auto"/>
        <w:ind w:right="-289"/>
        <w:contextualSpacing/>
        <w:jc w:val="both"/>
        <w:rPr>
          <w:rFonts w:ascii="Times New Roman" w:eastAsia="Calibri" w:hAnsi="Times New Roman" w:cs="Times New Roman"/>
          <w:sz w:val="24"/>
          <w:szCs w:val="24"/>
        </w:rPr>
      </w:pPr>
    </w:p>
    <w:p w:rsidR="000807FE" w:rsidRPr="000807FE" w:rsidRDefault="000807FE" w:rsidP="00C500B1">
      <w:pPr>
        <w:spacing w:after="0" w:line="240" w:lineRule="auto"/>
        <w:ind w:right="-289"/>
        <w:contextualSpacing/>
        <w:jc w:val="both"/>
        <w:rPr>
          <w:rFonts w:ascii="Times New Roman" w:eastAsia="Calibri" w:hAnsi="Times New Roman" w:cs="Times New Roman"/>
          <w:sz w:val="24"/>
          <w:szCs w:val="24"/>
        </w:rPr>
      </w:pPr>
      <w:r w:rsidRPr="000807FE">
        <w:rPr>
          <w:rFonts w:ascii="Times New Roman" w:eastAsia="Calibri" w:hAnsi="Times New Roman" w:cs="Times New Roman"/>
          <w:b/>
          <w:bCs/>
          <w:sz w:val="24"/>
          <w:szCs w:val="24"/>
        </w:rPr>
        <w:t>Keskkonnaamet</w:t>
      </w:r>
      <w:r w:rsidRPr="000807FE">
        <w:rPr>
          <w:rFonts w:ascii="Times New Roman" w:eastAsia="Calibri" w:hAnsi="Times New Roman" w:cs="Times New Roman"/>
          <w:sz w:val="24"/>
          <w:szCs w:val="24"/>
        </w:rPr>
        <w:t xml:space="preserve">, registrikood 70008658, Roheline 64, Pärnu, Pärnumaa, keda esindab õigusosakonna jurist Evelyn </w:t>
      </w:r>
      <w:proofErr w:type="spellStart"/>
      <w:r w:rsidRPr="000807FE">
        <w:rPr>
          <w:rFonts w:ascii="Times New Roman" w:eastAsia="Calibri" w:hAnsi="Times New Roman" w:cs="Times New Roman"/>
          <w:sz w:val="24"/>
          <w:szCs w:val="24"/>
        </w:rPr>
        <w:t>Jallai</w:t>
      </w:r>
      <w:proofErr w:type="spellEnd"/>
      <w:r w:rsidRPr="000807FE">
        <w:rPr>
          <w:rFonts w:ascii="Times New Roman" w:eastAsia="Calibri" w:hAnsi="Times New Roman" w:cs="Times New Roman"/>
          <w:sz w:val="24"/>
          <w:szCs w:val="24"/>
        </w:rPr>
        <w:t>,</w:t>
      </w:r>
    </w:p>
    <w:p w:rsidR="000807FE" w:rsidRPr="000807FE" w:rsidRDefault="000807FE" w:rsidP="00C500B1">
      <w:pPr>
        <w:spacing w:after="0" w:line="240" w:lineRule="auto"/>
        <w:ind w:right="-289"/>
        <w:contextualSpacing/>
        <w:jc w:val="both"/>
        <w:rPr>
          <w:rFonts w:ascii="Times New Roman" w:eastAsia="Calibri" w:hAnsi="Times New Roman" w:cs="Times New Roman"/>
          <w:sz w:val="24"/>
          <w:szCs w:val="24"/>
        </w:rPr>
      </w:pPr>
    </w:p>
    <w:p w:rsidR="000807FE" w:rsidRPr="000807FE" w:rsidRDefault="000807FE" w:rsidP="00C500B1">
      <w:pPr>
        <w:spacing w:after="0" w:line="240" w:lineRule="auto"/>
        <w:ind w:right="-289"/>
        <w:contextualSpacing/>
        <w:jc w:val="both"/>
        <w:rPr>
          <w:rFonts w:ascii="Times New Roman" w:eastAsia="Calibri" w:hAnsi="Times New Roman" w:cs="Times New Roman"/>
          <w:sz w:val="24"/>
          <w:szCs w:val="24"/>
        </w:rPr>
      </w:pPr>
      <w:r w:rsidRPr="000807FE">
        <w:rPr>
          <w:rFonts w:ascii="Times New Roman" w:eastAsia="Calibri" w:hAnsi="Times New Roman" w:cs="Times New Roman"/>
          <w:sz w:val="24"/>
          <w:szCs w:val="24"/>
        </w:rPr>
        <w:t>ja</w:t>
      </w:r>
    </w:p>
    <w:p w:rsidR="000807FE" w:rsidRPr="000807FE" w:rsidRDefault="000807FE" w:rsidP="00C500B1">
      <w:pPr>
        <w:spacing w:after="0" w:line="240" w:lineRule="auto"/>
        <w:ind w:right="-289"/>
        <w:contextualSpacing/>
        <w:jc w:val="both"/>
        <w:rPr>
          <w:rFonts w:ascii="Times New Roman" w:eastAsia="Calibri" w:hAnsi="Times New Roman" w:cs="Times New Roman"/>
          <w:sz w:val="24"/>
          <w:szCs w:val="24"/>
        </w:rPr>
      </w:pPr>
    </w:p>
    <w:p w:rsidR="000807FE" w:rsidRPr="000807FE" w:rsidRDefault="000807FE" w:rsidP="00C500B1">
      <w:pPr>
        <w:spacing w:after="0" w:line="240" w:lineRule="auto"/>
        <w:ind w:right="-289"/>
        <w:contextualSpacing/>
        <w:jc w:val="both"/>
        <w:rPr>
          <w:rFonts w:ascii="Times New Roman" w:eastAsia="Calibri" w:hAnsi="Times New Roman" w:cs="Times New Roman"/>
          <w:sz w:val="24"/>
          <w:szCs w:val="24"/>
        </w:rPr>
      </w:pPr>
      <w:r w:rsidRPr="000807FE">
        <w:rPr>
          <w:rFonts w:ascii="Times New Roman" w:eastAsia="Calibri" w:hAnsi="Times New Roman" w:cs="Times New Roman"/>
          <w:b/>
          <w:bCs/>
          <w:sz w:val="24"/>
          <w:szCs w:val="24"/>
        </w:rPr>
        <w:t>AS TREV-2 Grupp</w:t>
      </w:r>
      <w:r w:rsidRPr="000807FE">
        <w:rPr>
          <w:rFonts w:ascii="Times New Roman" w:eastAsia="Calibri" w:hAnsi="Times New Roman" w:cs="Times New Roman"/>
          <w:sz w:val="24"/>
          <w:szCs w:val="24"/>
        </w:rPr>
        <w:t xml:space="preserve">, registrikood 10047362, Teemeistri tn 2, Tallinn, Harjumaa, keda esindavad vandeadvokaadid Britta </w:t>
      </w:r>
      <w:proofErr w:type="spellStart"/>
      <w:r w:rsidRPr="000807FE">
        <w:rPr>
          <w:rFonts w:ascii="Times New Roman" w:eastAsia="Calibri" w:hAnsi="Times New Roman" w:cs="Times New Roman"/>
          <w:sz w:val="24"/>
          <w:szCs w:val="24"/>
        </w:rPr>
        <w:t>Retel</w:t>
      </w:r>
      <w:proofErr w:type="spellEnd"/>
      <w:r w:rsidRPr="000807FE">
        <w:rPr>
          <w:rFonts w:ascii="Times New Roman" w:eastAsia="Calibri" w:hAnsi="Times New Roman" w:cs="Times New Roman"/>
          <w:sz w:val="24"/>
          <w:szCs w:val="24"/>
        </w:rPr>
        <w:t xml:space="preserve"> ja Allar </w:t>
      </w:r>
      <w:proofErr w:type="spellStart"/>
      <w:r w:rsidRPr="000807FE">
        <w:rPr>
          <w:rFonts w:ascii="Times New Roman" w:eastAsia="Calibri" w:hAnsi="Times New Roman" w:cs="Times New Roman"/>
          <w:sz w:val="24"/>
          <w:szCs w:val="24"/>
        </w:rPr>
        <w:t>Jõks</w:t>
      </w:r>
      <w:proofErr w:type="spellEnd"/>
      <w:r w:rsidRPr="000807FE">
        <w:rPr>
          <w:rFonts w:ascii="Times New Roman" w:eastAsia="Calibri" w:hAnsi="Times New Roman" w:cs="Times New Roman"/>
          <w:sz w:val="24"/>
          <w:szCs w:val="24"/>
        </w:rPr>
        <w:t>,</w:t>
      </w:r>
    </w:p>
    <w:p w:rsidR="000807FE" w:rsidRPr="000807FE" w:rsidRDefault="000807FE" w:rsidP="00C500B1">
      <w:pPr>
        <w:spacing w:after="0" w:line="240" w:lineRule="auto"/>
        <w:ind w:right="-289"/>
        <w:contextualSpacing/>
        <w:jc w:val="both"/>
        <w:rPr>
          <w:rFonts w:ascii="Times New Roman" w:eastAsia="Calibri" w:hAnsi="Times New Roman" w:cs="Times New Roman"/>
          <w:sz w:val="24"/>
          <w:szCs w:val="24"/>
        </w:rPr>
      </w:pPr>
    </w:p>
    <w:p w:rsidR="000807FE" w:rsidRPr="000807FE" w:rsidRDefault="000807FE" w:rsidP="00C500B1">
      <w:pPr>
        <w:spacing w:after="0" w:line="240" w:lineRule="auto"/>
        <w:ind w:right="-289"/>
        <w:contextualSpacing/>
        <w:jc w:val="both"/>
        <w:rPr>
          <w:rFonts w:ascii="Times New Roman" w:eastAsia="Calibri" w:hAnsi="Times New Roman" w:cs="Times New Roman"/>
          <w:sz w:val="24"/>
          <w:szCs w:val="24"/>
        </w:rPr>
      </w:pPr>
      <w:r w:rsidRPr="000807FE">
        <w:rPr>
          <w:rFonts w:ascii="Times New Roman" w:eastAsia="Calibri" w:hAnsi="Times New Roman" w:cs="Times New Roman"/>
          <w:sz w:val="24"/>
          <w:szCs w:val="24"/>
        </w:rPr>
        <w:t xml:space="preserve">edaspidi ka </w:t>
      </w:r>
      <w:r w:rsidRPr="000807FE">
        <w:rPr>
          <w:rFonts w:ascii="Times New Roman" w:eastAsia="Calibri" w:hAnsi="Times New Roman" w:cs="Times New Roman"/>
          <w:b/>
          <w:bCs/>
          <w:sz w:val="24"/>
          <w:szCs w:val="24"/>
        </w:rPr>
        <w:t>pool</w:t>
      </w:r>
      <w:r w:rsidRPr="000807FE">
        <w:rPr>
          <w:rFonts w:ascii="Times New Roman" w:eastAsia="Calibri" w:hAnsi="Times New Roman" w:cs="Times New Roman"/>
          <w:sz w:val="24"/>
          <w:szCs w:val="24"/>
        </w:rPr>
        <w:t xml:space="preserve"> või ühiselt </w:t>
      </w:r>
      <w:r w:rsidRPr="000807FE">
        <w:rPr>
          <w:rFonts w:ascii="Times New Roman" w:eastAsia="Calibri" w:hAnsi="Times New Roman" w:cs="Times New Roman"/>
          <w:b/>
          <w:bCs/>
          <w:sz w:val="24"/>
          <w:szCs w:val="24"/>
        </w:rPr>
        <w:t>pooled</w:t>
      </w:r>
      <w:r w:rsidRPr="000807FE">
        <w:rPr>
          <w:rFonts w:ascii="Times New Roman" w:eastAsia="Calibri" w:hAnsi="Times New Roman" w:cs="Times New Roman"/>
          <w:sz w:val="24"/>
          <w:szCs w:val="24"/>
        </w:rPr>
        <w:t>,</w:t>
      </w:r>
    </w:p>
    <w:p w:rsidR="000807FE" w:rsidRPr="000807FE" w:rsidRDefault="000807FE" w:rsidP="00C500B1">
      <w:pPr>
        <w:spacing w:after="0" w:line="240" w:lineRule="auto"/>
        <w:ind w:right="-289"/>
        <w:contextualSpacing/>
        <w:jc w:val="both"/>
        <w:rPr>
          <w:rFonts w:ascii="Times New Roman" w:eastAsia="Calibri" w:hAnsi="Times New Roman" w:cs="Times New Roman"/>
          <w:sz w:val="24"/>
          <w:szCs w:val="24"/>
        </w:rPr>
      </w:pPr>
    </w:p>
    <w:p w:rsidR="000807FE" w:rsidRPr="000807FE" w:rsidRDefault="000807FE" w:rsidP="00C500B1">
      <w:pPr>
        <w:spacing w:after="0" w:line="240" w:lineRule="auto"/>
        <w:ind w:right="-289"/>
        <w:contextualSpacing/>
        <w:jc w:val="both"/>
        <w:rPr>
          <w:rFonts w:ascii="Times New Roman" w:eastAsia="Calibri" w:hAnsi="Times New Roman" w:cs="Times New Roman"/>
          <w:b/>
          <w:bCs/>
          <w:sz w:val="24"/>
          <w:szCs w:val="24"/>
        </w:rPr>
      </w:pPr>
      <w:r w:rsidRPr="000807FE">
        <w:rPr>
          <w:rFonts w:ascii="Times New Roman" w:eastAsia="Calibri" w:hAnsi="Times New Roman" w:cs="Times New Roman"/>
          <w:b/>
          <w:bCs/>
          <w:sz w:val="24"/>
          <w:szCs w:val="24"/>
        </w:rPr>
        <w:t>võttes arvesse, et:</w:t>
      </w:r>
    </w:p>
    <w:p w:rsidR="000807FE" w:rsidRPr="000807FE" w:rsidRDefault="000807FE" w:rsidP="00C500B1">
      <w:pPr>
        <w:spacing w:after="0" w:line="240" w:lineRule="auto"/>
        <w:ind w:right="-289"/>
        <w:contextualSpacing/>
        <w:jc w:val="both"/>
        <w:rPr>
          <w:rFonts w:ascii="Times New Roman" w:eastAsia="Calibri" w:hAnsi="Times New Roman" w:cs="Times New Roman"/>
          <w:b/>
          <w:bCs/>
          <w:sz w:val="24"/>
          <w:szCs w:val="24"/>
        </w:rPr>
      </w:pPr>
    </w:p>
    <w:p w:rsidR="000807FE" w:rsidRPr="000807FE" w:rsidRDefault="000807FE" w:rsidP="00C500B1">
      <w:pPr>
        <w:spacing w:after="0" w:line="240" w:lineRule="auto"/>
        <w:ind w:right="-289"/>
        <w:contextualSpacing/>
        <w:jc w:val="both"/>
        <w:rPr>
          <w:rFonts w:ascii="Times New Roman" w:eastAsia="Calibri" w:hAnsi="Times New Roman" w:cs="Times New Roman"/>
          <w:sz w:val="24"/>
          <w:szCs w:val="24"/>
        </w:rPr>
      </w:pPr>
      <w:r w:rsidRPr="000807FE">
        <w:rPr>
          <w:rFonts w:ascii="Times New Roman" w:eastAsia="Calibri" w:hAnsi="Times New Roman" w:cs="Times New Roman"/>
          <w:sz w:val="24"/>
          <w:szCs w:val="24"/>
        </w:rPr>
        <w:t>(i) 02.11.2022. a korraldusega nr DM-109423-51 andis Keskkonnaamet AS-le TREV-2 Grupp keskkonnaloa nr KL-512362 Tammemäe VIII liivakarjääris maavara kaevandamiseks;</w:t>
      </w:r>
    </w:p>
    <w:p w:rsidR="000807FE" w:rsidRPr="000807FE" w:rsidRDefault="000807FE" w:rsidP="00C500B1">
      <w:pPr>
        <w:spacing w:after="0" w:line="240" w:lineRule="auto"/>
        <w:ind w:right="-289"/>
        <w:contextualSpacing/>
        <w:jc w:val="both"/>
        <w:rPr>
          <w:rFonts w:ascii="Times New Roman" w:eastAsia="Calibri" w:hAnsi="Times New Roman" w:cs="Times New Roman"/>
          <w:sz w:val="24"/>
          <w:szCs w:val="24"/>
        </w:rPr>
      </w:pPr>
    </w:p>
    <w:p w:rsidR="000807FE" w:rsidRPr="000807FE" w:rsidRDefault="000807FE" w:rsidP="00C500B1">
      <w:pPr>
        <w:spacing w:after="0" w:line="240" w:lineRule="auto"/>
        <w:ind w:right="-289"/>
        <w:contextualSpacing/>
        <w:jc w:val="both"/>
        <w:rPr>
          <w:rFonts w:ascii="Times New Roman" w:eastAsia="Calibri" w:hAnsi="Times New Roman" w:cs="Times New Roman"/>
          <w:sz w:val="24"/>
          <w:szCs w:val="24"/>
        </w:rPr>
      </w:pPr>
      <w:r w:rsidRPr="000807FE">
        <w:rPr>
          <w:rFonts w:ascii="Times New Roman" w:eastAsia="Calibri" w:hAnsi="Times New Roman" w:cs="Times New Roman"/>
          <w:sz w:val="24"/>
          <w:szCs w:val="24"/>
        </w:rPr>
        <w:t>(ii) 22.11.2022. a esitas Saku vald Keskkonnaameti 02.11.2022. a korralduse peale vaide keskkonnaloa nr KL-512362 kehtetuks tunnistamiseks;</w:t>
      </w:r>
    </w:p>
    <w:p w:rsidR="000807FE" w:rsidRPr="000807FE" w:rsidRDefault="000807FE" w:rsidP="00C500B1">
      <w:pPr>
        <w:spacing w:after="0" w:line="240" w:lineRule="auto"/>
        <w:ind w:right="-289"/>
        <w:contextualSpacing/>
        <w:jc w:val="both"/>
        <w:rPr>
          <w:rFonts w:ascii="Times New Roman" w:eastAsia="Calibri" w:hAnsi="Times New Roman" w:cs="Times New Roman"/>
          <w:sz w:val="24"/>
          <w:szCs w:val="24"/>
        </w:rPr>
      </w:pPr>
    </w:p>
    <w:p w:rsidR="000807FE" w:rsidRPr="000807FE" w:rsidRDefault="000807FE" w:rsidP="00C500B1">
      <w:pPr>
        <w:spacing w:after="0" w:line="240" w:lineRule="auto"/>
        <w:ind w:right="-289"/>
        <w:contextualSpacing/>
        <w:jc w:val="both"/>
        <w:rPr>
          <w:rFonts w:ascii="Times New Roman" w:eastAsia="Calibri" w:hAnsi="Times New Roman" w:cs="Times New Roman"/>
          <w:sz w:val="24"/>
          <w:szCs w:val="24"/>
        </w:rPr>
      </w:pPr>
      <w:r w:rsidRPr="000807FE">
        <w:rPr>
          <w:rFonts w:ascii="Times New Roman" w:eastAsia="Calibri" w:hAnsi="Times New Roman" w:cs="Times New Roman"/>
          <w:sz w:val="24"/>
          <w:szCs w:val="24"/>
        </w:rPr>
        <w:t>(iii) 17.01.2023. a vaideotsusega nr 1-7/22/234-6 jättis Keskkonnaamet vaide rahuldamata;</w:t>
      </w:r>
    </w:p>
    <w:p w:rsidR="000807FE" w:rsidRPr="000807FE" w:rsidRDefault="000807FE" w:rsidP="00C500B1">
      <w:pPr>
        <w:spacing w:after="0" w:line="240" w:lineRule="auto"/>
        <w:ind w:right="-289"/>
        <w:contextualSpacing/>
        <w:jc w:val="both"/>
        <w:rPr>
          <w:rFonts w:ascii="Times New Roman" w:eastAsia="Calibri" w:hAnsi="Times New Roman" w:cs="Times New Roman"/>
          <w:sz w:val="24"/>
          <w:szCs w:val="24"/>
        </w:rPr>
      </w:pPr>
    </w:p>
    <w:p w:rsidR="000807FE" w:rsidRPr="000807FE" w:rsidRDefault="000807FE" w:rsidP="00C500B1">
      <w:pPr>
        <w:spacing w:after="0" w:line="240" w:lineRule="auto"/>
        <w:ind w:right="-289"/>
        <w:contextualSpacing/>
        <w:jc w:val="both"/>
        <w:rPr>
          <w:rFonts w:ascii="Times New Roman" w:eastAsia="Calibri" w:hAnsi="Times New Roman" w:cs="Times New Roman"/>
          <w:sz w:val="24"/>
          <w:szCs w:val="24"/>
        </w:rPr>
      </w:pPr>
      <w:r w:rsidRPr="000807FE">
        <w:rPr>
          <w:rFonts w:ascii="Times New Roman" w:eastAsia="Calibri" w:hAnsi="Times New Roman" w:cs="Times New Roman"/>
          <w:sz w:val="24"/>
          <w:szCs w:val="24"/>
        </w:rPr>
        <w:t>(iv) 16.02.2023. a esitas Saku vald Tallinna Halduskohtule kaebuse Keskkonnaameti 02.11.2022. a korralduse nr DM-109423-51 ja keskkonnaloa nr KL-52362 ning 17.01.2023. a vaideotsuse nr 1</w:t>
      </w:r>
      <w:r w:rsidRPr="000807FE">
        <w:rPr>
          <w:rFonts w:ascii="Times New Roman" w:eastAsia="Calibri" w:hAnsi="Times New Roman" w:cs="Times New Roman"/>
          <w:sz w:val="24"/>
          <w:szCs w:val="24"/>
        </w:rPr>
        <w:noBreakHyphen/>
        <w:t>7/22/234-6 tühistamiseks;</w:t>
      </w:r>
    </w:p>
    <w:p w:rsidR="000807FE" w:rsidRPr="000807FE" w:rsidRDefault="000807FE" w:rsidP="00C500B1">
      <w:pPr>
        <w:spacing w:after="0" w:line="240" w:lineRule="auto"/>
        <w:ind w:right="-289"/>
        <w:contextualSpacing/>
        <w:jc w:val="both"/>
        <w:rPr>
          <w:rFonts w:ascii="Times New Roman" w:eastAsia="Calibri" w:hAnsi="Times New Roman" w:cs="Times New Roman"/>
          <w:sz w:val="24"/>
          <w:szCs w:val="24"/>
        </w:rPr>
      </w:pPr>
    </w:p>
    <w:p w:rsidR="000807FE" w:rsidRPr="000807FE" w:rsidRDefault="000807FE" w:rsidP="00C500B1">
      <w:pPr>
        <w:spacing w:after="0" w:line="240" w:lineRule="auto"/>
        <w:ind w:right="-289"/>
        <w:contextualSpacing/>
        <w:jc w:val="both"/>
        <w:rPr>
          <w:rFonts w:ascii="Times New Roman" w:eastAsia="Calibri" w:hAnsi="Times New Roman" w:cs="Times New Roman"/>
          <w:sz w:val="24"/>
          <w:szCs w:val="24"/>
        </w:rPr>
      </w:pPr>
      <w:r w:rsidRPr="000807FE">
        <w:rPr>
          <w:rFonts w:ascii="Times New Roman" w:eastAsia="Calibri" w:hAnsi="Times New Roman" w:cs="Times New Roman"/>
          <w:sz w:val="24"/>
          <w:szCs w:val="24"/>
        </w:rPr>
        <w:t>(v) 27.02.2023. a määrusega võttis Tallinna Halduskohus Saku valla kaebuse menetlusse (haldusasi nr 3-23-345);</w:t>
      </w:r>
    </w:p>
    <w:p w:rsidR="000807FE" w:rsidRPr="000807FE" w:rsidRDefault="000807FE" w:rsidP="00C500B1">
      <w:pPr>
        <w:spacing w:after="0" w:line="240" w:lineRule="auto"/>
        <w:ind w:right="-289"/>
        <w:contextualSpacing/>
        <w:jc w:val="both"/>
        <w:rPr>
          <w:rFonts w:ascii="Times New Roman" w:eastAsia="Calibri" w:hAnsi="Times New Roman" w:cs="Times New Roman"/>
          <w:sz w:val="24"/>
          <w:szCs w:val="24"/>
        </w:rPr>
      </w:pPr>
    </w:p>
    <w:p w:rsidR="000807FE" w:rsidRPr="000807FE" w:rsidRDefault="000807FE" w:rsidP="00C500B1">
      <w:pPr>
        <w:spacing w:after="0" w:line="240" w:lineRule="auto"/>
        <w:ind w:right="-289"/>
        <w:contextualSpacing/>
        <w:jc w:val="both"/>
        <w:rPr>
          <w:rFonts w:ascii="Times New Roman" w:eastAsia="Calibri" w:hAnsi="Times New Roman" w:cs="Times New Roman"/>
          <w:b/>
          <w:bCs/>
          <w:sz w:val="24"/>
          <w:szCs w:val="24"/>
        </w:rPr>
      </w:pPr>
      <w:r w:rsidRPr="000807FE">
        <w:rPr>
          <w:rFonts w:ascii="Times New Roman" w:eastAsia="Calibri" w:hAnsi="Times New Roman" w:cs="Times New Roman"/>
          <w:sz w:val="24"/>
          <w:szCs w:val="24"/>
        </w:rPr>
        <w:t>(vi) on pooled otsustanud õigusrahu kaalutlustel sõlmida käesoleva kompromissi</w:t>
      </w:r>
      <w:r w:rsidRPr="000807FE">
        <w:rPr>
          <w:rFonts w:ascii="Times New Roman" w:eastAsia="Calibri" w:hAnsi="Times New Roman" w:cs="Times New Roman"/>
          <w:b/>
          <w:bCs/>
          <w:sz w:val="24"/>
          <w:szCs w:val="24"/>
        </w:rPr>
        <w:t xml:space="preserve"> </w:t>
      </w:r>
    </w:p>
    <w:p w:rsidR="000807FE" w:rsidRPr="000807FE" w:rsidRDefault="000807FE" w:rsidP="00C500B1">
      <w:pPr>
        <w:spacing w:after="0" w:line="240" w:lineRule="auto"/>
        <w:ind w:right="-289"/>
        <w:contextualSpacing/>
        <w:jc w:val="both"/>
        <w:rPr>
          <w:rFonts w:ascii="Times New Roman" w:eastAsia="Calibri" w:hAnsi="Times New Roman" w:cs="Times New Roman"/>
          <w:b/>
          <w:bCs/>
          <w:sz w:val="24"/>
          <w:szCs w:val="24"/>
        </w:rPr>
      </w:pPr>
    </w:p>
    <w:p w:rsidR="000807FE" w:rsidRPr="000807FE" w:rsidRDefault="000807FE" w:rsidP="00C500B1">
      <w:pPr>
        <w:spacing w:after="0" w:line="240" w:lineRule="auto"/>
        <w:ind w:right="-289"/>
        <w:contextualSpacing/>
        <w:jc w:val="both"/>
        <w:rPr>
          <w:rFonts w:ascii="Times New Roman" w:eastAsia="Calibri" w:hAnsi="Times New Roman" w:cs="Times New Roman"/>
          <w:b/>
          <w:bCs/>
          <w:sz w:val="24"/>
          <w:szCs w:val="24"/>
        </w:rPr>
      </w:pPr>
      <w:r w:rsidRPr="000807FE">
        <w:rPr>
          <w:rFonts w:ascii="Times New Roman" w:eastAsia="Calibri" w:hAnsi="Times New Roman" w:cs="Times New Roman"/>
          <w:b/>
          <w:bCs/>
          <w:sz w:val="24"/>
          <w:szCs w:val="24"/>
        </w:rPr>
        <w:t>alljärgnevas:</w:t>
      </w:r>
    </w:p>
    <w:p w:rsidR="000807FE" w:rsidRPr="000807FE" w:rsidRDefault="000807FE" w:rsidP="00C500B1">
      <w:pPr>
        <w:spacing w:after="0" w:line="240" w:lineRule="auto"/>
        <w:ind w:right="-289"/>
        <w:contextualSpacing/>
        <w:jc w:val="both"/>
        <w:rPr>
          <w:rFonts w:ascii="Times New Roman" w:eastAsia="Calibri" w:hAnsi="Times New Roman" w:cs="Times New Roman"/>
          <w:sz w:val="24"/>
          <w:szCs w:val="24"/>
        </w:rPr>
      </w:pPr>
      <w:r w:rsidRPr="000807FE">
        <w:rPr>
          <w:rFonts w:ascii="Times New Roman" w:eastAsia="Calibri" w:hAnsi="Times New Roman" w:cs="Times New Roman"/>
          <w:b/>
          <w:bCs/>
          <w:sz w:val="24"/>
          <w:szCs w:val="24"/>
        </w:rPr>
        <w:t xml:space="preserve"> </w:t>
      </w:r>
    </w:p>
    <w:p w:rsidR="000807FE" w:rsidRPr="000807FE" w:rsidRDefault="000807FE" w:rsidP="00C500B1">
      <w:pPr>
        <w:numPr>
          <w:ilvl w:val="0"/>
          <w:numId w:val="2"/>
        </w:numPr>
        <w:spacing w:after="0" w:line="240" w:lineRule="auto"/>
        <w:ind w:left="426" w:right="-289" w:hanging="426"/>
        <w:contextualSpacing/>
        <w:jc w:val="both"/>
        <w:rPr>
          <w:rFonts w:ascii="Times New Roman" w:eastAsia="Times New Roman" w:hAnsi="Times New Roman" w:cs="Times New Roman"/>
          <w:sz w:val="24"/>
          <w:szCs w:val="24"/>
        </w:rPr>
      </w:pPr>
      <w:r w:rsidRPr="000807FE">
        <w:rPr>
          <w:rFonts w:ascii="Times New Roman" w:eastAsia="Times New Roman" w:hAnsi="Times New Roman" w:cs="Times New Roman"/>
          <w:sz w:val="24"/>
          <w:szCs w:val="24"/>
        </w:rPr>
        <w:t xml:space="preserve">AS TREV-2 Grupp esitab 30 päeva jooksul alates kompromissi kinnitava kohtumääruse jõustumisest Keskkonnaametile keskkonnaloa KL-512362 muudatustaotluse vaid kaevandatava ressursi mahu ja korrastamisega seotud dokumentide osas. AS-il TREV-2 Grupp on õigus jätta keskkonnaloa muutmistaotlus esitamata või võtta juba esitatud muutmistaotlus tagasi, kui Saku vald ei täida kompromisslepingu punkti 3. </w:t>
      </w:r>
    </w:p>
    <w:p w:rsidR="000807FE" w:rsidRPr="000807FE" w:rsidRDefault="000807FE" w:rsidP="00C500B1">
      <w:pPr>
        <w:spacing w:after="0" w:line="240" w:lineRule="auto"/>
        <w:ind w:left="720" w:right="-289"/>
        <w:contextualSpacing/>
        <w:jc w:val="both"/>
        <w:rPr>
          <w:rFonts w:ascii="Times New Roman" w:eastAsia="Calibri" w:hAnsi="Times New Roman" w:cs="Times New Roman"/>
          <w:sz w:val="24"/>
          <w:szCs w:val="24"/>
        </w:rPr>
      </w:pPr>
    </w:p>
    <w:p w:rsidR="000807FE" w:rsidRDefault="000807FE" w:rsidP="00C500B1">
      <w:pPr>
        <w:numPr>
          <w:ilvl w:val="0"/>
          <w:numId w:val="2"/>
        </w:numPr>
        <w:spacing w:after="0" w:line="240" w:lineRule="auto"/>
        <w:ind w:left="426" w:right="-289" w:hanging="426"/>
        <w:contextualSpacing/>
        <w:jc w:val="both"/>
        <w:rPr>
          <w:rFonts w:ascii="Times New Roman" w:eastAsia="Times New Roman" w:hAnsi="Times New Roman" w:cs="Times New Roman"/>
          <w:sz w:val="24"/>
          <w:szCs w:val="24"/>
        </w:rPr>
      </w:pPr>
      <w:r w:rsidRPr="000807FE">
        <w:rPr>
          <w:rFonts w:ascii="Times New Roman" w:eastAsia="Times New Roman" w:hAnsi="Times New Roman" w:cs="Times New Roman"/>
          <w:sz w:val="24"/>
          <w:szCs w:val="24"/>
        </w:rPr>
        <w:t xml:space="preserve">Keskkonnaamet muudab keskkonnaluba vastavalt kompromissis kokkulepitud tingimustele. Kooskõlas keskkonnaseadustiku üldosa seaduse § 59 lg 5 p-ga 1 viiakse keskkonnaloa muutmise menetlus läbi avatud menetluseta; keskkonnaloa muutmise menetlusse kaasab Keskkonnaamet vaid Saku valla ja AS-i TREV-2 Grupp. </w:t>
      </w:r>
    </w:p>
    <w:p w:rsidR="00C500B1" w:rsidRPr="000807FE" w:rsidRDefault="00C500B1" w:rsidP="00C500B1">
      <w:pPr>
        <w:spacing w:after="0" w:line="240" w:lineRule="auto"/>
        <w:ind w:right="-289"/>
        <w:contextualSpacing/>
        <w:jc w:val="both"/>
        <w:rPr>
          <w:rFonts w:ascii="Times New Roman" w:eastAsia="Times New Roman" w:hAnsi="Times New Roman" w:cs="Times New Roman"/>
          <w:sz w:val="24"/>
          <w:szCs w:val="24"/>
        </w:rPr>
      </w:pPr>
    </w:p>
    <w:p w:rsidR="000807FE" w:rsidRPr="000807FE" w:rsidRDefault="000807FE" w:rsidP="00C500B1">
      <w:pPr>
        <w:numPr>
          <w:ilvl w:val="0"/>
          <w:numId w:val="2"/>
        </w:numPr>
        <w:spacing w:after="0" w:line="240" w:lineRule="auto"/>
        <w:ind w:left="426" w:right="-289" w:hanging="426"/>
        <w:contextualSpacing/>
        <w:jc w:val="both"/>
        <w:rPr>
          <w:rFonts w:ascii="Times New Roman" w:eastAsia="Times New Roman" w:hAnsi="Times New Roman" w:cs="Times New Roman"/>
          <w:sz w:val="24"/>
          <w:szCs w:val="24"/>
        </w:rPr>
      </w:pPr>
      <w:r w:rsidRPr="000807FE">
        <w:rPr>
          <w:rFonts w:ascii="Times New Roman" w:eastAsia="Times New Roman" w:hAnsi="Times New Roman" w:cs="Times New Roman"/>
          <w:sz w:val="24"/>
          <w:szCs w:val="24"/>
        </w:rPr>
        <w:t xml:space="preserve">Saku vald osutab viivitamatult igakülgset kaasabi kinnistu asukohaga Harju maakond, Saku vald, Tammemäe küla, Viimsi metskond 16 (katastritunnus 71801:001:0130) jagamisel ja </w:t>
      </w:r>
      <w:r w:rsidRPr="000807FE">
        <w:rPr>
          <w:rFonts w:ascii="Times New Roman" w:eastAsia="Times New Roman" w:hAnsi="Times New Roman" w:cs="Times New Roman"/>
          <w:sz w:val="24"/>
          <w:szCs w:val="24"/>
        </w:rPr>
        <w:lastRenderedPageBreak/>
        <w:t>sihtotstarbe muutmisel (mäeeraldise teenindusmaa piires 100% mäetööstusmaaks) lähtudes mäeeraldise plaanist.  Öelduks vajalikud nõusolekud, kooskõlastused jms on Saku vald kohustatud andma AS-ile TREV-2 Grupp või tema poolt määratud kolmandale isikule 15 päeva jooksul alates kompromissi kinnitava kohtumääruse jõustumisest. Muuhulgas tuleb Saku vallal teha eeltoodud tähtaja jooksul järgmist:</w:t>
      </w:r>
    </w:p>
    <w:p w:rsidR="000807FE" w:rsidRPr="000807FE" w:rsidRDefault="000807FE" w:rsidP="00C500B1">
      <w:pPr>
        <w:spacing w:after="0" w:line="240" w:lineRule="auto"/>
        <w:ind w:left="360" w:right="-289"/>
        <w:contextualSpacing/>
        <w:jc w:val="both"/>
        <w:rPr>
          <w:rFonts w:ascii="Times New Roman" w:eastAsia="Times New Roman" w:hAnsi="Times New Roman" w:cs="Times New Roman"/>
          <w:sz w:val="24"/>
          <w:szCs w:val="24"/>
        </w:rPr>
      </w:pPr>
    </w:p>
    <w:p w:rsidR="000807FE" w:rsidRPr="000807FE" w:rsidRDefault="000807FE" w:rsidP="00C500B1">
      <w:pPr>
        <w:numPr>
          <w:ilvl w:val="1"/>
          <w:numId w:val="3"/>
        </w:numPr>
        <w:spacing w:after="0" w:line="240" w:lineRule="auto"/>
        <w:ind w:left="426" w:right="-289"/>
        <w:contextualSpacing/>
        <w:jc w:val="both"/>
        <w:rPr>
          <w:rFonts w:ascii="Times New Roman" w:eastAsia="Times New Roman" w:hAnsi="Times New Roman" w:cs="Times New Roman"/>
          <w:sz w:val="24"/>
          <w:szCs w:val="24"/>
        </w:rPr>
      </w:pPr>
      <w:r w:rsidRPr="000807FE">
        <w:rPr>
          <w:rFonts w:ascii="Times New Roman" w:eastAsia="Times New Roman" w:hAnsi="Times New Roman" w:cs="Times New Roman"/>
          <w:sz w:val="24"/>
          <w:szCs w:val="24"/>
        </w:rPr>
        <w:t>kooskõlastada katastri jagamise plaan ehk maakorralduskava, et maamõõtja saaks tellida Maa-ametist lähteülesande;</w:t>
      </w:r>
    </w:p>
    <w:p w:rsidR="000807FE" w:rsidRPr="000807FE" w:rsidRDefault="000807FE" w:rsidP="00C500B1">
      <w:pPr>
        <w:spacing w:after="0" w:line="240" w:lineRule="auto"/>
        <w:ind w:left="426" w:right="-289"/>
        <w:contextualSpacing/>
        <w:jc w:val="both"/>
        <w:rPr>
          <w:rFonts w:ascii="Times New Roman" w:eastAsia="Times New Roman" w:hAnsi="Times New Roman" w:cs="Times New Roman"/>
          <w:sz w:val="24"/>
          <w:szCs w:val="24"/>
        </w:rPr>
      </w:pPr>
    </w:p>
    <w:p w:rsidR="000807FE" w:rsidRPr="000807FE" w:rsidRDefault="000807FE" w:rsidP="00C500B1">
      <w:pPr>
        <w:numPr>
          <w:ilvl w:val="1"/>
          <w:numId w:val="3"/>
        </w:numPr>
        <w:spacing w:after="0" w:line="240" w:lineRule="auto"/>
        <w:ind w:left="426" w:right="-289"/>
        <w:contextualSpacing/>
        <w:jc w:val="both"/>
        <w:rPr>
          <w:rFonts w:ascii="Times New Roman" w:eastAsia="Times New Roman" w:hAnsi="Times New Roman" w:cs="Times New Roman"/>
          <w:sz w:val="24"/>
          <w:szCs w:val="24"/>
        </w:rPr>
      </w:pPr>
      <w:r w:rsidRPr="000807FE">
        <w:rPr>
          <w:rFonts w:ascii="Times New Roman" w:eastAsia="Times New Roman" w:hAnsi="Times New Roman" w:cs="Times New Roman"/>
          <w:sz w:val="24"/>
          <w:szCs w:val="24"/>
        </w:rPr>
        <w:t>andma katastriüksuse jagamiseks korralduse, millega määrab uutele tekkivatele katastriüksustele sihtotstarbed ja uute katastriüksuste lähiaadressid.</w:t>
      </w:r>
    </w:p>
    <w:p w:rsidR="000807FE" w:rsidRPr="000807FE" w:rsidRDefault="000807FE" w:rsidP="00C500B1">
      <w:pPr>
        <w:spacing w:after="0" w:line="240" w:lineRule="auto"/>
        <w:ind w:right="-289"/>
        <w:contextualSpacing/>
        <w:jc w:val="both"/>
        <w:rPr>
          <w:rFonts w:ascii="Times New Roman" w:eastAsia="Times New Roman" w:hAnsi="Times New Roman" w:cs="Times New Roman"/>
          <w:sz w:val="24"/>
          <w:szCs w:val="24"/>
        </w:rPr>
      </w:pPr>
    </w:p>
    <w:p w:rsidR="000807FE" w:rsidRPr="000807FE" w:rsidRDefault="000807FE" w:rsidP="00C500B1">
      <w:pPr>
        <w:numPr>
          <w:ilvl w:val="0"/>
          <w:numId w:val="2"/>
        </w:numPr>
        <w:spacing w:after="0" w:line="240" w:lineRule="auto"/>
        <w:ind w:right="-289"/>
        <w:contextualSpacing/>
        <w:jc w:val="both"/>
        <w:rPr>
          <w:rFonts w:ascii="Times New Roman" w:eastAsia="Times New Roman" w:hAnsi="Times New Roman" w:cs="Times New Roman"/>
          <w:sz w:val="24"/>
          <w:szCs w:val="24"/>
        </w:rPr>
      </w:pPr>
      <w:r w:rsidRPr="000807FE">
        <w:rPr>
          <w:rFonts w:ascii="Times New Roman" w:eastAsia="Times New Roman" w:hAnsi="Times New Roman" w:cs="Times New Roman"/>
          <w:sz w:val="24"/>
          <w:szCs w:val="24"/>
        </w:rPr>
        <w:t>Tammemäe VIII liivakarjääri tehniline korrastamine hakkab toimuma vastavalt graafilisele joonisele (vt lisa) järgmisi asjaolusid silmas pidades:</w:t>
      </w:r>
    </w:p>
    <w:p w:rsidR="000807FE" w:rsidRPr="000807FE" w:rsidRDefault="000807FE" w:rsidP="00C500B1">
      <w:pPr>
        <w:spacing w:after="0" w:line="240" w:lineRule="auto"/>
        <w:ind w:left="360" w:right="-289"/>
        <w:contextualSpacing/>
        <w:jc w:val="both"/>
        <w:rPr>
          <w:rFonts w:ascii="Times New Roman" w:eastAsia="Times New Roman" w:hAnsi="Times New Roman" w:cs="Times New Roman"/>
          <w:sz w:val="24"/>
          <w:szCs w:val="24"/>
        </w:rPr>
      </w:pPr>
    </w:p>
    <w:p w:rsidR="000807FE" w:rsidRPr="000807FE" w:rsidRDefault="000807FE" w:rsidP="00C500B1">
      <w:pPr>
        <w:numPr>
          <w:ilvl w:val="1"/>
          <w:numId w:val="4"/>
        </w:numPr>
        <w:spacing w:after="0" w:line="240" w:lineRule="auto"/>
        <w:ind w:left="426" w:right="-289" w:hanging="426"/>
        <w:contextualSpacing/>
        <w:jc w:val="both"/>
        <w:rPr>
          <w:rFonts w:ascii="Times New Roman" w:eastAsia="Times New Roman" w:hAnsi="Times New Roman" w:cs="Times New Roman"/>
          <w:sz w:val="24"/>
          <w:szCs w:val="24"/>
        </w:rPr>
      </w:pPr>
      <w:r w:rsidRPr="000807FE">
        <w:rPr>
          <w:rFonts w:ascii="Times New Roman" w:eastAsia="Times New Roman" w:hAnsi="Times New Roman" w:cs="Times New Roman"/>
          <w:sz w:val="24"/>
          <w:szCs w:val="24"/>
        </w:rPr>
        <w:t>ammendatud karjääri põhjaosa reljeef kujundatakse ranna- ja ujumisalaks pikkusega põhja</w:t>
      </w:r>
      <w:r w:rsidRPr="000807FE">
        <w:rPr>
          <w:rFonts w:ascii="Times New Roman" w:eastAsia="Times New Roman" w:hAnsi="Times New Roman" w:cs="Times New Roman"/>
          <w:sz w:val="24"/>
          <w:szCs w:val="24"/>
        </w:rPr>
        <w:noBreakHyphen/>
        <w:t>lõunasuunaliselt 140 m ja ida-läänesuunaliselt 100 m;</w:t>
      </w:r>
    </w:p>
    <w:p w:rsidR="000807FE" w:rsidRPr="000807FE" w:rsidRDefault="000807FE" w:rsidP="00C500B1">
      <w:pPr>
        <w:spacing w:after="0" w:line="240" w:lineRule="auto"/>
        <w:ind w:left="426" w:right="-289"/>
        <w:contextualSpacing/>
        <w:jc w:val="both"/>
        <w:rPr>
          <w:rFonts w:ascii="Times New Roman" w:eastAsia="Times New Roman" w:hAnsi="Times New Roman" w:cs="Times New Roman"/>
          <w:sz w:val="24"/>
          <w:szCs w:val="24"/>
        </w:rPr>
      </w:pPr>
    </w:p>
    <w:p w:rsidR="000807FE" w:rsidRPr="000807FE" w:rsidRDefault="000807FE" w:rsidP="00C500B1">
      <w:pPr>
        <w:numPr>
          <w:ilvl w:val="1"/>
          <w:numId w:val="4"/>
        </w:numPr>
        <w:spacing w:after="0" w:line="240" w:lineRule="auto"/>
        <w:ind w:left="426" w:right="-289" w:hanging="426"/>
        <w:contextualSpacing/>
        <w:jc w:val="both"/>
        <w:rPr>
          <w:rFonts w:ascii="Times New Roman" w:eastAsia="Times New Roman" w:hAnsi="Times New Roman" w:cs="Times New Roman"/>
          <w:sz w:val="24"/>
          <w:szCs w:val="24"/>
        </w:rPr>
      </w:pPr>
      <w:r w:rsidRPr="000807FE">
        <w:rPr>
          <w:rFonts w:ascii="Times New Roman" w:eastAsia="Times New Roman" w:hAnsi="Times New Roman" w:cs="Times New Roman"/>
          <w:sz w:val="24"/>
          <w:szCs w:val="24"/>
        </w:rPr>
        <w:t>ranna-ala kaldaperv (horisontaaltasand) kujundatakse ligikaudu 0,5 m kõrgemale kaevandamisjärgsest veetasemest. Orienteeruv kaldaperve absoluutkõrgus jääb +45,9 m;</w:t>
      </w:r>
    </w:p>
    <w:p w:rsidR="000807FE" w:rsidRPr="000807FE" w:rsidRDefault="000807FE" w:rsidP="00C500B1">
      <w:pPr>
        <w:spacing w:after="0" w:line="240" w:lineRule="auto"/>
        <w:ind w:left="426" w:right="-289"/>
        <w:contextualSpacing/>
        <w:jc w:val="both"/>
        <w:rPr>
          <w:rFonts w:ascii="Times New Roman" w:eastAsia="Times New Roman" w:hAnsi="Times New Roman" w:cs="Times New Roman"/>
          <w:sz w:val="24"/>
          <w:szCs w:val="24"/>
        </w:rPr>
      </w:pPr>
    </w:p>
    <w:p w:rsidR="000807FE" w:rsidRPr="000807FE" w:rsidRDefault="000807FE" w:rsidP="00C500B1">
      <w:pPr>
        <w:numPr>
          <w:ilvl w:val="1"/>
          <w:numId w:val="4"/>
        </w:numPr>
        <w:spacing w:after="0" w:line="240" w:lineRule="auto"/>
        <w:ind w:left="426" w:right="-289" w:hanging="426"/>
        <w:contextualSpacing/>
        <w:jc w:val="both"/>
        <w:rPr>
          <w:rFonts w:ascii="Times New Roman" w:eastAsia="Times New Roman" w:hAnsi="Times New Roman" w:cs="Times New Roman"/>
          <w:sz w:val="24"/>
          <w:szCs w:val="24"/>
        </w:rPr>
      </w:pPr>
      <w:r w:rsidRPr="000807FE">
        <w:rPr>
          <w:rFonts w:ascii="Times New Roman" w:eastAsia="Times New Roman" w:hAnsi="Times New Roman" w:cs="Times New Roman"/>
          <w:sz w:val="24"/>
          <w:szCs w:val="24"/>
        </w:rPr>
        <w:t>ranna-ala 100 m pikkune põhjakülg (vastu taotletava Tammemäe VII liivakarjääri) kujundatakse veepealses osas nõlvusega 1:2;</w:t>
      </w:r>
    </w:p>
    <w:p w:rsidR="000807FE" w:rsidRPr="000807FE" w:rsidRDefault="000807FE" w:rsidP="00C500B1">
      <w:pPr>
        <w:spacing w:after="0" w:line="240" w:lineRule="auto"/>
        <w:ind w:left="426" w:right="-289"/>
        <w:contextualSpacing/>
        <w:jc w:val="both"/>
        <w:rPr>
          <w:rFonts w:ascii="Times New Roman" w:eastAsia="Times New Roman" w:hAnsi="Times New Roman" w:cs="Times New Roman"/>
          <w:sz w:val="24"/>
          <w:szCs w:val="24"/>
        </w:rPr>
      </w:pPr>
    </w:p>
    <w:p w:rsidR="000807FE" w:rsidRPr="000807FE" w:rsidRDefault="000807FE" w:rsidP="00C500B1">
      <w:pPr>
        <w:numPr>
          <w:ilvl w:val="1"/>
          <w:numId w:val="4"/>
        </w:numPr>
        <w:spacing w:after="0" w:line="240" w:lineRule="auto"/>
        <w:ind w:left="426" w:right="-289" w:hanging="426"/>
        <w:contextualSpacing/>
        <w:jc w:val="both"/>
        <w:rPr>
          <w:rFonts w:ascii="Times New Roman" w:eastAsia="Times New Roman" w:hAnsi="Times New Roman" w:cs="Times New Roman"/>
          <w:sz w:val="24"/>
          <w:szCs w:val="24"/>
        </w:rPr>
      </w:pPr>
      <w:r w:rsidRPr="000807FE">
        <w:rPr>
          <w:rFonts w:ascii="Times New Roman" w:eastAsia="Times New Roman" w:hAnsi="Times New Roman" w:cs="Times New Roman"/>
          <w:sz w:val="24"/>
          <w:szCs w:val="24"/>
        </w:rPr>
        <w:t>ranna-ala 140 m pikkune läänekülg kujundatakse veepealses osas nõlvusega 1:5;</w:t>
      </w:r>
    </w:p>
    <w:p w:rsidR="000807FE" w:rsidRPr="000807FE" w:rsidRDefault="000807FE" w:rsidP="00C500B1">
      <w:pPr>
        <w:spacing w:after="0" w:line="240" w:lineRule="auto"/>
        <w:ind w:left="426" w:right="-289"/>
        <w:contextualSpacing/>
        <w:jc w:val="both"/>
        <w:rPr>
          <w:rFonts w:ascii="Times New Roman" w:eastAsia="Times New Roman" w:hAnsi="Times New Roman" w:cs="Times New Roman"/>
          <w:sz w:val="24"/>
          <w:szCs w:val="24"/>
        </w:rPr>
      </w:pPr>
    </w:p>
    <w:p w:rsidR="000807FE" w:rsidRPr="000807FE" w:rsidRDefault="000807FE" w:rsidP="00C500B1">
      <w:pPr>
        <w:numPr>
          <w:ilvl w:val="1"/>
          <w:numId w:val="4"/>
        </w:numPr>
        <w:spacing w:after="0" w:line="240" w:lineRule="auto"/>
        <w:ind w:left="426" w:right="-289" w:hanging="426"/>
        <w:contextualSpacing/>
        <w:jc w:val="both"/>
        <w:rPr>
          <w:rFonts w:ascii="Times New Roman" w:eastAsia="Times New Roman" w:hAnsi="Times New Roman" w:cs="Times New Roman"/>
          <w:sz w:val="24"/>
          <w:szCs w:val="24"/>
        </w:rPr>
      </w:pPr>
      <w:r w:rsidRPr="000807FE">
        <w:rPr>
          <w:rFonts w:ascii="Times New Roman" w:eastAsia="Times New Roman" w:hAnsi="Times New Roman" w:cs="Times New Roman"/>
          <w:sz w:val="24"/>
          <w:szCs w:val="24"/>
        </w:rPr>
        <w:t>ujumisala kujundatakse veetasemest kuni 2,5 m sügavuseni nõlvusega 1:8 ja sügavamas osas nõlvusega 1:4;</w:t>
      </w:r>
    </w:p>
    <w:p w:rsidR="000807FE" w:rsidRPr="000807FE" w:rsidRDefault="000807FE" w:rsidP="00C500B1">
      <w:pPr>
        <w:spacing w:after="0" w:line="240" w:lineRule="auto"/>
        <w:ind w:left="426" w:right="-289"/>
        <w:contextualSpacing/>
        <w:jc w:val="both"/>
        <w:rPr>
          <w:rFonts w:ascii="Times New Roman" w:eastAsia="Times New Roman" w:hAnsi="Times New Roman" w:cs="Times New Roman"/>
          <w:sz w:val="24"/>
          <w:szCs w:val="24"/>
        </w:rPr>
      </w:pPr>
    </w:p>
    <w:p w:rsidR="000807FE" w:rsidRPr="000807FE" w:rsidRDefault="000807FE" w:rsidP="00C500B1">
      <w:pPr>
        <w:numPr>
          <w:ilvl w:val="1"/>
          <w:numId w:val="4"/>
        </w:numPr>
        <w:spacing w:after="0" w:line="240" w:lineRule="auto"/>
        <w:ind w:left="426" w:right="-289" w:hanging="426"/>
        <w:contextualSpacing/>
        <w:jc w:val="both"/>
        <w:rPr>
          <w:rFonts w:ascii="Times New Roman" w:eastAsia="Times New Roman" w:hAnsi="Times New Roman" w:cs="Times New Roman"/>
          <w:sz w:val="24"/>
          <w:szCs w:val="24"/>
        </w:rPr>
      </w:pPr>
      <w:r w:rsidRPr="000807FE">
        <w:rPr>
          <w:rFonts w:ascii="Times New Roman" w:eastAsia="Times New Roman" w:hAnsi="Times New Roman" w:cs="Times New Roman"/>
          <w:sz w:val="24"/>
          <w:szCs w:val="24"/>
        </w:rPr>
        <w:t>laste ujumisala kujundatakse ühtlase reljeefiga sügavusega ligikaudu 0,4 m;</w:t>
      </w:r>
    </w:p>
    <w:p w:rsidR="000807FE" w:rsidRPr="000807FE" w:rsidRDefault="000807FE" w:rsidP="00C500B1">
      <w:pPr>
        <w:spacing w:after="0" w:line="240" w:lineRule="auto"/>
        <w:ind w:left="426" w:right="-289"/>
        <w:contextualSpacing/>
        <w:jc w:val="both"/>
        <w:rPr>
          <w:rFonts w:ascii="Times New Roman" w:eastAsia="Times New Roman" w:hAnsi="Times New Roman" w:cs="Times New Roman"/>
          <w:sz w:val="24"/>
          <w:szCs w:val="24"/>
        </w:rPr>
      </w:pPr>
    </w:p>
    <w:p w:rsidR="000807FE" w:rsidRPr="000807FE" w:rsidRDefault="000807FE" w:rsidP="00C500B1">
      <w:pPr>
        <w:numPr>
          <w:ilvl w:val="1"/>
          <w:numId w:val="4"/>
        </w:numPr>
        <w:spacing w:after="0" w:line="240" w:lineRule="auto"/>
        <w:ind w:left="426" w:right="-289" w:hanging="426"/>
        <w:contextualSpacing/>
        <w:jc w:val="both"/>
        <w:rPr>
          <w:rFonts w:ascii="Times New Roman" w:eastAsia="Times New Roman" w:hAnsi="Times New Roman" w:cs="Times New Roman"/>
          <w:sz w:val="24"/>
          <w:szCs w:val="24"/>
        </w:rPr>
      </w:pPr>
      <w:r w:rsidRPr="000807FE">
        <w:rPr>
          <w:rFonts w:ascii="Times New Roman" w:eastAsia="Times New Roman" w:hAnsi="Times New Roman" w:cs="Times New Roman"/>
          <w:sz w:val="24"/>
          <w:szCs w:val="24"/>
        </w:rPr>
        <w:t>ülejäänud karjääri osas kujundatakse veepealsed nõlvad nõlvusega 1:2 ja veealused nõlvad nõlvusega 1:4;</w:t>
      </w:r>
    </w:p>
    <w:p w:rsidR="000807FE" w:rsidRPr="000807FE" w:rsidRDefault="000807FE" w:rsidP="00C500B1">
      <w:pPr>
        <w:spacing w:after="0" w:line="240" w:lineRule="auto"/>
        <w:ind w:left="426" w:right="-289"/>
        <w:contextualSpacing/>
        <w:jc w:val="both"/>
        <w:rPr>
          <w:rFonts w:ascii="Times New Roman" w:eastAsia="Times New Roman" w:hAnsi="Times New Roman" w:cs="Times New Roman"/>
          <w:sz w:val="24"/>
          <w:szCs w:val="24"/>
        </w:rPr>
      </w:pPr>
    </w:p>
    <w:p w:rsidR="000807FE" w:rsidRPr="000807FE" w:rsidRDefault="000807FE" w:rsidP="00C500B1">
      <w:pPr>
        <w:numPr>
          <w:ilvl w:val="1"/>
          <w:numId w:val="4"/>
        </w:numPr>
        <w:spacing w:after="0" w:line="240" w:lineRule="auto"/>
        <w:ind w:left="426" w:right="-289" w:hanging="426"/>
        <w:contextualSpacing/>
        <w:jc w:val="both"/>
        <w:rPr>
          <w:rFonts w:ascii="Times New Roman" w:eastAsia="Times New Roman" w:hAnsi="Times New Roman" w:cs="Times New Roman"/>
          <w:sz w:val="24"/>
          <w:szCs w:val="24"/>
        </w:rPr>
      </w:pPr>
      <w:r w:rsidRPr="000807FE">
        <w:rPr>
          <w:rFonts w:ascii="Times New Roman" w:eastAsia="Times New Roman" w:hAnsi="Times New Roman" w:cs="Times New Roman"/>
          <w:sz w:val="24"/>
          <w:szCs w:val="24"/>
        </w:rPr>
        <w:t xml:space="preserve">korrastamisprojektiga teeb AS TREV-2 Grupp ettepaneku rannaala tarbeks alles jäetud varu registrist maha kanda, kuna selle kaevandamine ei ole enam pärast rannaala loomist võimalik. </w:t>
      </w:r>
    </w:p>
    <w:p w:rsidR="000807FE" w:rsidRPr="000807FE" w:rsidRDefault="000807FE" w:rsidP="00C500B1">
      <w:pPr>
        <w:spacing w:after="0" w:line="240" w:lineRule="auto"/>
        <w:ind w:left="720" w:right="-289"/>
        <w:contextualSpacing/>
        <w:jc w:val="both"/>
        <w:rPr>
          <w:rFonts w:ascii="Times New Roman" w:eastAsia="Times New Roman" w:hAnsi="Times New Roman" w:cs="Times New Roman"/>
          <w:sz w:val="24"/>
          <w:szCs w:val="24"/>
        </w:rPr>
      </w:pPr>
    </w:p>
    <w:p w:rsidR="000807FE" w:rsidRPr="000807FE" w:rsidRDefault="000807FE" w:rsidP="00C500B1">
      <w:pPr>
        <w:numPr>
          <w:ilvl w:val="0"/>
          <w:numId w:val="2"/>
        </w:numPr>
        <w:spacing w:after="0" w:line="240" w:lineRule="auto"/>
        <w:ind w:right="-289"/>
        <w:contextualSpacing/>
        <w:jc w:val="both"/>
        <w:rPr>
          <w:rFonts w:ascii="Times New Roman" w:eastAsia="Times New Roman" w:hAnsi="Times New Roman" w:cs="Times New Roman"/>
          <w:sz w:val="24"/>
          <w:szCs w:val="24"/>
        </w:rPr>
      </w:pPr>
      <w:r w:rsidRPr="000807FE">
        <w:rPr>
          <w:rFonts w:ascii="Times New Roman" w:eastAsia="Times New Roman" w:hAnsi="Times New Roman" w:cs="Times New Roman"/>
          <w:sz w:val="24"/>
          <w:szCs w:val="24"/>
        </w:rPr>
        <w:t>AS TREV-2 Grupp ei kohustu ehitama rajatisi või paigaldama mistahes installatsioone korrastatud ala hilisemaks kasutuseks. AS TREV-2 Grupp ei vastuta ala tehnilise korrastamise järgse hoolduse eest.</w:t>
      </w:r>
    </w:p>
    <w:p w:rsidR="000807FE" w:rsidRPr="000807FE" w:rsidRDefault="000807FE" w:rsidP="00C500B1">
      <w:pPr>
        <w:spacing w:after="0" w:line="240" w:lineRule="auto"/>
        <w:ind w:left="360" w:right="-289"/>
        <w:contextualSpacing/>
        <w:jc w:val="both"/>
        <w:rPr>
          <w:rFonts w:ascii="Times New Roman" w:eastAsia="Times New Roman" w:hAnsi="Times New Roman" w:cs="Times New Roman"/>
          <w:sz w:val="24"/>
          <w:szCs w:val="24"/>
        </w:rPr>
      </w:pPr>
    </w:p>
    <w:p w:rsidR="000807FE" w:rsidRPr="000807FE" w:rsidRDefault="000807FE" w:rsidP="00C500B1">
      <w:pPr>
        <w:numPr>
          <w:ilvl w:val="0"/>
          <w:numId w:val="2"/>
        </w:numPr>
        <w:spacing w:after="0" w:line="240" w:lineRule="auto"/>
        <w:ind w:right="-289"/>
        <w:contextualSpacing/>
        <w:jc w:val="both"/>
        <w:rPr>
          <w:rFonts w:ascii="Times New Roman" w:eastAsia="Times New Roman" w:hAnsi="Times New Roman" w:cs="Times New Roman"/>
          <w:sz w:val="24"/>
          <w:szCs w:val="24"/>
        </w:rPr>
      </w:pPr>
      <w:r w:rsidRPr="000807FE">
        <w:rPr>
          <w:rFonts w:ascii="Times New Roman" w:eastAsia="Times New Roman" w:hAnsi="Times New Roman" w:cs="Times New Roman"/>
          <w:sz w:val="24"/>
          <w:szCs w:val="24"/>
        </w:rPr>
        <w:t>Pooled lõpetavad mistahes vaidlused seoses Keskkonnaameti otsusega, millega väljastati keskkonnaluba nr KL-512362, välja arvatud käesolevast kompromissist pooltele tulenevad nõuded.</w:t>
      </w:r>
    </w:p>
    <w:p w:rsidR="000807FE" w:rsidRPr="000807FE" w:rsidRDefault="000807FE" w:rsidP="00C500B1">
      <w:pPr>
        <w:spacing w:after="0" w:line="240" w:lineRule="auto"/>
        <w:ind w:left="360" w:right="-289"/>
        <w:contextualSpacing/>
        <w:jc w:val="both"/>
        <w:rPr>
          <w:rFonts w:ascii="Times New Roman" w:eastAsia="Times New Roman" w:hAnsi="Times New Roman" w:cs="Times New Roman"/>
          <w:sz w:val="24"/>
          <w:szCs w:val="24"/>
        </w:rPr>
      </w:pPr>
    </w:p>
    <w:p w:rsidR="000807FE" w:rsidRPr="000807FE" w:rsidRDefault="000807FE" w:rsidP="00C500B1">
      <w:pPr>
        <w:numPr>
          <w:ilvl w:val="0"/>
          <w:numId w:val="2"/>
        </w:numPr>
        <w:spacing w:after="0" w:line="240" w:lineRule="auto"/>
        <w:ind w:right="-289"/>
        <w:contextualSpacing/>
        <w:jc w:val="both"/>
        <w:rPr>
          <w:rFonts w:ascii="Times New Roman" w:eastAsia="Times New Roman" w:hAnsi="Times New Roman" w:cs="Times New Roman"/>
          <w:sz w:val="24"/>
          <w:szCs w:val="24"/>
        </w:rPr>
      </w:pPr>
      <w:r w:rsidRPr="000807FE">
        <w:rPr>
          <w:rFonts w:ascii="Times New Roman" w:eastAsia="Times New Roman" w:hAnsi="Times New Roman" w:cs="Times New Roman"/>
          <w:sz w:val="24"/>
          <w:szCs w:val="24"/>
        </w:rPr>
        <w:t>Pooled sõlmivad kompromissi käesolevas asjas eeldusel, et kõik kompromissi üksikud tingimused on kohtuliku kompromissina kinnitatavad kohtumääruses ning käesolev haldusasi lõpetatakse pooltevahelise kompromissiga käesolevas kompromissis sätestatud tingimustel.</w:t>
      </w:r>
    </w:p>
    <w:p w:rsidR="000807FE" w:rsidRPr="000807FE" w:rsidRDefault="000807FE" w:rsidP="00C500B1">
      <w:pPr>
        <w:spacing w:after="0" w:line="240" w:lineRule="auto"/>
        <w:ind w:left="360" w:right="-289"/>
        <w:contextualSpacing/>
        <w:jc w:val="both"/>
        <w:rPr>
          <w:rFonts w:ascii="Times New Roman" w:eastAsia="Times New Roman" w:hAnsi="Times New Roman" w:cs="Times New Roman"/>
          <w:sz w:val="24"/>
          <w:szCs w:val="24"/>
        </w:rPr>
      </w:pPr>
    </w:p>
    <w:p w:rsidR="000807FE" w:rsidRPr="000807FE" w:rsidRDefault="000807FE" w:rsidP="00C500B1">
      <w:pPr>
        <w:numPr>
          <w:ilvl w:val="0"/>
          <w:numId w:val="2"/>
        </w:numPr>
        <w:spacing w:after="0" w:line="240" w:lineRule="auto"/>
        <w:ind w:right="-289"/>
        <w:contextualSpacing/>
        <w:jc w:val="both"/>
        <w:rPr>
          <w:rFonts w:ascii="Times New Roman" w:eastAsia="Times New Roman" w:hAnsi="Times New Roman" w:cs="Times New Roman"/>
          <w:sz w:val="24"/>
          <w:szCs w:val="24"/>
        </w:rPr>
      </w:pPr>
      <w:r w:rsidRPr="000807FE">
        <w:rPr>
          <w:rFonts w:ascii="Times New Roman" w:eastAsia="Times New Roman" w:hAnsi="Times New Roman" w:cs="Times New Roman"/>
          <w:sz w:val="24"/>
          <w:szCs w:val="24"/>
        </w:rPr>
        <w:lastRenderedPageBreak/>
        <w:t xml:space="preserve">HKMS § 152 lg 1 </w:t>
      </w:r>
      <w:proofErr w:type="spellStart"/>
      <w:r w:rsidRPr="000807FE">
        <w:rPr>
          <w:rFonts w:ascii="Times New Roman" w:eastAsia="Times New Roman" w:hAnsi="Times New Roman" w:cs="Times New Roman"/>
          <w:sz w:val="24"/>
          <w:szCs w:val="24"/>
        </w:rPr>
        <w:t>p-i</w:t>
      </w:r>
      <w:proofErr w:type="spellEnd"/>
      <w:r w:rsidRPr="000807FE">
        <w:rPr>
          <w:rFonts w:ascii="Times New Roman" w:eastAsia="Times New Roman" w:hAnsi="Times New Roman" w:cs="Times New Roman"/>
          <w:sz w:val="24"/>
          <w:szCs w:val="24"/>
        </w:rPr>
        <w:t xml:space="preserve"> 3 kohaselt lõpetab kohus määrusega menetluse, kui kohus võtab vastu kaebusest loobumise või kinnitab kompromissi. Pooled paluvad kohtul kinnitada käesolev kompromiss ning lõpetada haldusasja nr 3-23-345 menetlus.</w:t>
      </w:r>
    </w:p>
    <w:p w:rsidR="000807FE" w:rsidRPr="000807FE" w:rsidRDefault="000807FE" w:rsidP="00C500B1">
      <w:pPr>
        <w:spacing w:after="0" w:line="240" w:lineRule="auto"/>
        <w:ind w:left="360" w:right="-289"/>
        <w:contextualSpacing/>
        <w:jc w:val="both"/>
        <w:rPr>
          <w:rFonts w:ascii="Times New Roman" w:eastAsia="Times New Roman" w:hAnsi="Times New Roman" w:cs="Times New Roman"/>
          <w:sz w:val="24"/>
          <w:szCs w:val="24"/>
        </w:rPr>
      </w:pPr>
    </w:p>
    <w:p w:rsidR="00DE0E48" w:rsidRDefault="000807FE" w:rsidP="00DE0E48">
      <w:pPr>
        <w:numPr>
          <w:ilvl w:val="0"/>
          <w:numId w:val="2"/>
        </w:numPr>
        <w:spacing w:after="0" w:line="240" w:lineRule="auto"/>
        <w:ind w:right="-289"/>
        <w:contextualSpacing/>
        <w:jc w:val="both"/>
        <w:rPr>
          <w:rFonts w:ascii="Times New Roman" w:eastAsia="Times New Roman" w:hAnsi="Times New Roman" w:cs="Times New Roman"/>
          <w:sz w:val="24"/>
          <w:szCs w:val="24"/>
        </w:rPr>
      </w:pPr>
      <w:r w:rsidRPr="000807FE">
        <w:rPr>
          <w:rFonts w:ascii="Times New Roman" w:eastAsia="Times New Roman" w:hAnsi="Times New Roman" w:cs="Times New Roman"/>
          <w:sz w:val="24"/>
          <w:szCs w:val="24"/>
        </w:rPr>
        <w:t>Pooled paluvad kohtul jätta menetluskulud poolte endi kanda.</w:t>
      </w:r>
      <w:r w:rsidR="00C500B1">
        <w:rPr>
          <w:rFonts w:ascii="Times New Roman" w:eastAsia="Times New Roman" w:hAnsi="Times New Roman" w:cs="Times New Roman"/>
          <w:sz w:val="24"/>
          <w:szCs w:val="24"/>
        </w:rPr>
        <w:t>“</w:t>
      </w:r>
    </w:p>
    <w:p w:rsidR="007F3D27" w:rsidRDefault="007F3D27" w:rsidP="007F3D27">
      <w:pPr>
        <w:pStyle w:val="Loendilik"/>
        <w:rPr>
          <w:rFonts w:ascii="Times New Roman" w:eastAsia="Times New Roman" w:hAnsi="Times New Roman" w:cs="Times New Roman"/>
          <w:sz w:val="24"/>
          <w:szCs w:val="24"/>
        </w:rPr>
      </w:pPr>
    </w:p>
    <w:p w:rsidR="007F3D27" w:rsidRPr="000807FE" w:rsidRDefault="007F3D27" w:rsidP="007F3D27">
      <w:pPr>
        <w:spacing w:after="0" w:line="240" w:lineRule="auto"/>
        <w:ind w:right="-28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Kompromissi juurde kuulub lisa: Lisa – graafiline joonis.</w:t>
      </w:r>
    </w:p>
    <w:p w:rsidR="00B61F60" w:rsidRPr="0047066E" w:rsidRDefault="00B61F60" w:rsidP="00C500B1">
      <w:pPr>
        <w:spacing w:after="0" w:line="240" w:lineRule="auto"/>
        <w:ind w:right="-289"/>
        <w:jc w:val="both"/>
        <w:rPr>
          <w:rFonts w:ascii="Times New Roman" w:eastAsia="Times New Roman" w:hAnsi="Times New Roman" w:cs="Times New Roman"/>
          <w:sz w:val="24"/>
          <w:szCs w:val="24"/>
          <w:lang w:eastAsia="et-EE"/>
        </w:rPr>
      </w:pPr>
    </w:p>
    <w:p w:rsidR="00B61F60" w:rsidRDefault="00B61F60" w:rsidP="00C500B1">
      <w:pPr>
        <w:spacing w:after="0" w:line="240" w:lineRule="auto"/>
        <w:ind w:right="-289"/>
        <w:jc w:val="both"/>
        <w:rPr>
          <w:rFonts w:ascii="Times New Roman" w:eastAsia="Times New Roman" w:hAnsi="Times New Roman" w:cs="Times New Roman"/>
          <w:b/>
          <w:sz w:val="24"/>
          <w:szCs w:val="24"/>
          <w:lang w:eastAsia="et-EE"/>
        </w:rPr>
      </w:pPr>
      <w:r w:rsidRPr="009D6E47">
        <w:rPr>
          <w:rFonts w:ascii="Times New Roman" w:eastAsia="Times New Roman" w:hAnsi="Times New Roman" w:cs="Times New Roman"/>
          <w:b/>
          <w:kern w:val="1"/>
          <w:sz w:val="24"/>
          <w:szCs w:val="24"/>
          <w:lang w:eastAsia="et-EE" w:bidi="hi-IN"/>
        </w:rPr>
        <w:t>KOHTU PÕHJENDUSED</w:t>
      </w:r>
    </w:p>
    <w:p w:rsidR="00B61F60" w:rsidRDefault="00B61F60" w:rsidP="00C500B1">
      <w:pPr>
        <w:spacing w:after="0" w:line="240" w:lineRule="auto"/>
        <w:ind w:right="-289"/>
        <w:jc w:val="both"/>
        <w:rPr>
          <w:rFonts w:ascii="Times New Roman" w:eastAsia="Times New Roman" w:hAnsi="Times New Roman" w:cs="Times New Roman"/>
          <w:kern w:val="1"/>
          <w:sz w:val="24"/>
          <w:szCs w:val="24"/>
          <w:lang w:eastAsia="et-EE" w:bidi="hi-IN"/>
        </w:rPr>
      </w:pPr>
    </w:p>
    <w:p w:rsidR="00B61F60" w:rsidRDefault="00B61F60" w:rsidP="00C500B1">
      <w:pPr>
        <w:spacing w:after="0" w:line="240" w:lineRule="auto"/>
        <w:ind w:right="-289"/>
        <w:jc w:val="both"/>
        <w:rPr>
          <w:rFonts w:ascii="Times New Roman" w:eastAsia="Times New Roman" w:hAnsi="Times New Roman" w:cs="Times New Roman"/>
          <w:b/>
          <w:sz w:val="24"/>
          <w:szCs w:val="24"/>
          <w:lang w:eastAsia="et-EE"/>
        </w:rPr>
      </w:pPr>
      <w:r>
        <w:rPr>
          <w:rFonts w:ascii="Times New Roman" w:eastAsia="Times New Roman" w:hAnsi="Times New Roman" w:cs="Times New Roman"/>
          <w:b/>
          <w:kern w:val="1"/>
          <w:sz w:val="24"/>
          <w:szCs w:val="24"/>
          <w:lang w:eastAsia="et-EE" w:bidi="hi-IN"/>
        </w:rPr>
        <w:t>3</w:t>
      </w:r>
      <w:r w:rsidRPr="00BE5EC9">
        <w:rPr>
          <w:rFonts w:ascii="Times New Roman" w:eastAsia="Times New Roman" w:hAnsi="Times New Roman" w:cs="Times New Roman"/>
          <w:b/>
          <w:kern w:val="1"/>
          <w:sz w:val="24"/>
          <w:szCs w:val="24"/>
          <w:lang w:eastAsia="et-EE" w:bidi="hi-IN"/>
        </w:rPr>
        <w:t>.</w:t>
      </w:r>
      <w:r>
        <w:rPr>
          <w:rFonts w:ascii="Times New Roman" w:eastAsia="Times New Roman" w:hAnsi="Times New Roman" w:cs="Times New Roman"/>
          <w:kern w:val="1"/>
          <w:sz w:val="24"/>
          <w:szCs w:val="24"/>
          <w:lang w:eastAsia="et-EE" w:bidi="hi-IN"/>
        </w:rPr>
        <w:t xml:space="preserve"> Halduskohtumenetluse seadustiku (</w:t>
      </w:r>
      <w:r w:rsidRPr="009D6E47">
        <w:rPr>
          <w:rFonts w:ascii="Times New Roman" w:eastAsia="Times New Roman" w:hAnsi="Times New Roman" w:cs="Times New Roman"/>
          <w:kern w:val="1"/>
          <w:sz w:val="24"/>
          <w:szCs w:val="24"/>
          <w:lang w:eastAsia="et-EE" w:bidi="hi-IN"/>
        </w:rPr>
        <w:t>HKMS</w:t>
      </w:r>
      <w:r>
        <w:rPr>
          <w:rFonts w:ascii="Times New Roman" w:eastAsia="Times New Roman" w:hAnsi="Times New Roman" w:cs="Times New Roman"/>
          <w:kern w:val="1"/>
          <w:sz w:val="24"/>
          <w:szCs w:val="24"/>
          <w:lang w:eastAsia="et-EE" w:bidi="hi-IN"/>
        </w:rPr>
        <w:t>)</w:t>
      </w:r>
      <w:r w:rsidRPr="009D6E47">
        <w:rPr>
          <w:rFonts w:ascii="Times New Roman" w:eastAsia="Times New Roman" w:hAnsi="Times New Roman" w:cs="Times New Roman"/>
          <w:kern w:val="1"/>
          <w:sz w:val="24"/>
          <w:szCs w:val="24"/>
          <w:lang w:eastAsia="et-EE" w:bidi="hi-IN"/>
        </w:rPr>
        <w:t xml:space="preserve"> § 154 lg 1 kohaselt võivad pooled kuni kaebuse kohta tehtud lõpliku lahendi jõustumiseni lõpetada menetluse kompromissiga. Kui kompromiss piirab kolmanda isiku õigusi, peab kompromissiga nõustuma ka kolmas isik. Kohus ei kinnita kompromissi, kui see on õigusvastane, riivab menetlusse kaasamata isiku õigusi või kui kompromissi ei ole võimalik täita.</w:t>
      </w:r>
    </w:p>
    <w:p w:rsidR="00B61F60" w:rsidRDefault="00B61F60" w:rsidP="00C500B1">
      <w:pPr>
        <w:spacing w:after="0" w:line="240" w:lineRule="auto"/>
        <w:ind w:right="-289"/>
        <w:jc w:val="both"/>
        <w:rPr>
          <w:rFonts w:ascii="Times New Roman" w:eastAsia="Times New Roman" w:hAnsi="Times New Roman" w:cs="Times New Roman"/>
          <w:b/>
          <w:sz w:val="24"/>
          <w:szCs w:val="24"/>
          <w:lang w:eastAsia="et-EE"/>
        </w:rPr>
      </w:pPr>
    </w:p>
    <w:p w:rsidR="00B61F60" w:rsidRPr="00AD1577" w:rsidRDefault="00B61F60" w:rsidP="00C500B1">
      <w:pPr>
        <w:spacing w:after="0" w:line="240" w:lineRule="auto"/>
        <w:ind w:right="-289"/>
        <w:jc w:val="both"/>
        <w:rPr>
          <w:rFonts w:ascii="Times New Roman" w:eastAsia="Times New Roman" w:hAnsi="Times New Roman" w:cs="Times New Roman"/>
          <w:sz w:val="24"/>
          <w:szCs w:val="20"/>
        </w:rPr>
      </w:pPr>
      <w:r>
        <w:rPr>
          <w:rFonts w:ascii="Times New Roman" w:eastAsia="Times New Roman" w:hAnsi="Times New Roman" w:cs="Times New Roman"/>
          <w:b/>
          <w:kern w:val="1"/>
          <w:sz w:val="24"/>
          <w:szCs w:val="24"/>
          <w:lang w:eastAsia="et-EE" w:bidi="hi-IN"/>
        </w:rPr>
        <w:t>4</w:t>
      </w:r>
      <w:r w:rsidRPr="009D6E47">
        <w:rPr>
          <w:rFonts w:ascii="Times New Roman" w:eastAsia="Times New Roman" w:hAnsi="Times New Roman" w:cs="Times New Roman"/>
          <w:b/>
          <w:kern w:val="1"/>
          <w:sz w:val="24"/>
          <w:szCs w:val="24"/>
          <w:lang w:eastAsia="et-EE" w:bidi="hi-IN"/>
        </w:rPr>
        <w:t>.</w:t>
      </w:r>
      <w:r w:rsidRPr="009D6E47">
        <w:rPr>
          <w:rFonts w:ascii="Times New Roman" w:eastAsia="Times New Roman" w:hAnsi="Times New Roman" w:cs="Times New Roman"/>
          <w:kern w:val="1"/>
          <w:sz w:val="24"/>
          <w:szCs w:val="24"/>
          <w:lang w:eastAsia="et-EE" w:bidi="hi-IN"/>
        </w:rPr>
        <w:t xml:space="preserve"> Sõlmitud kompromissiga on nõustunud kõik menetlusosalised, kompromiss pole seadusega vastuolus ega riiva menetlusse kaasamata isikute õigusi, kompromiss pole mittetäidetav. </w:t>
      </w:r>
      <w:r w:rsidRPr="009D6E47">
        <w:rPr>
          <w:rFonts w:ascii="Times New Roman" w:eastAsia="Times New Roman" w:hAnsi="Times New Roman" w:cs="Times New Roman"/>
          <w:b/>
          <w:sz w:val="24"/>
          <w:szCs w:val="24"/>
          <w:lang w:eastAsia="et-EE"/>
        </w:rPr>
        <w:t xml:space="preserve"> </w:t>
      </w:r>
      <w:r w:rsidRPr="009D6E47">
        <w:rPr>
          <w:rFonts w:ascii="Times New Roman" w:eastAsia="Times New Roman" w:hAnsi="Times New Roman" w:cs="Times New Roman"/>
          <w:kern w:val="1"/>
          <w:sz w:val="24"/>
          <w:szCs w:val="24"/>
          <w:lang w:eastAsia="hi-IN" w:bidi="hi-IN"/>
        </w:rPr>
        <w:t xml:space="preserve">Eeltoodust tulenevalt kinnitab </w:t>
      </w:r>
      <w:r w:rsidRPr="006A6382">
        <w:rPr>
          <w:rFonts w:ascii="Times New Roman" w:eastAsia="Times New Roman" w:hAnsi="Times New Roman" w:cs="Times New Roman"/>
          <w:kern w:val="1"/>
          <w:sz w:val="24"/>
          <w:szCs w:val="24"/>
          <w:lang w:eastAsia="hi-IN" w:bidi="hi-IN"/>
        </w:rPr>
        <w:t>kohus</w:t>
      </w:r>
      <w:r w:rsidRPr="006A6382">
        <w:rPr>
          <w:rFonts w:ascii="Times New Roman" w:eastAsia="Times New Roman" w:hAnsi="Times New Roman" w:cs="Times New Roman"/>
          <w:sz w:val="24"/>
          <w:szCs w:val="20"/>
        </w:rPr>
        <w:t xml:space="preserve"> </w:t>
      </w:r>
      <w:r w:rsidR="00AD1577" w:rsidRPr="00AD1577">
        <w:rPr>
          <w:rFonts w:ascii="Times New Roman" w:eastAsia="Times New Roman" w:hAnsi="Times New Roman" w:cs="Times New Roman"/>
          <w:sz w:val="24"/>
          <w:szCs w:val="20"/>
        </w:rPr>
        <w:t>Saku valla, Keskkonnaameti ja AS TREV-2 Grupp vahel 12.04.2023 (allkirjastatud 12.04.2023 ja 13.04.2023)</w:t>
      </w:r>
      <w:r w:rsidR="00AD1577">
        <w:rPr>
          <w:rFonts w:ascii="Times New Roman" w:eastAsia="Times New Roman" w:hAnsi="Times New Roman" w:cs="Times New Roman"/>
          <w:sz w:val="24"/>
          <w:szCs w:val="20"/>
        </w:rPr>
        <w:t xml:space="preserve"> </w:t>
      </w:r>
      <w:r>
        <w:rPr>
          <w:rFonts w:ascii="Times New Roman" w:eastAsia="Times New Roman" w:hAnsi="Times New Roman" w:cs="Times New Roman"/>
          <w:kern w:val="1"/>
          <w:sz w:val="24"/>
          <w:szCs w:val="24"/>
          <w:lang w:eastAsia="hi-IN" w:bidi="hi-IN"/>
        </w:rPr>
        <w:t xml:space="preserve">sõlmitud kompromissi </w:t>
      </w:r>
      <w:r w:rsidRPr="009D6E47">
        <w:rPr>
          <w:rFonts w:ascii="Times New Roman" w:eastAsia="Times New Roman" w:hAnsi="Times New Roman" w:cs="Times New Roman"/>
          <w:kern w:val="1"/>
          <w:sz w:val="24"/>
          <w:szCs w:val="24"/>
          <w:lang w:eastAsia="hi-IN" w:bidi="hi-IN"/>
        </w:rPr>
        <w:t xml:space="preserve">ning lõpetab HKMS § 152 lg 1 p 3 alusel haldusasja menetluse. </w:t>
      </w:r>
    </w:p>
    <w:p w:rsidR="00B61F60" w:rsidRDefault="00B61F60" w:rsidP="00B61F60">
      <w:pPr>
        <w:spacing w:after="0" w:line="240" w:lineRule="auto"/>
        <w:ind w:right="-468"/>
        <w:jc w:val="both"/>
        <w:rPr>
          <w:rFonts w:ascii="Times New Roman" w:eastAsia="Times New Roman" w:hAnsi="Times New Roman" w:cs="Times New Roman"/>
          <w:kern w:val="1"/>
          <w:sz w:val="24"/>
          <w:szCs w:val="24"/>
          <w:lang w:eastAsia="hi-IN" w:bidi="hi-IN"/>
        </w:rPr>
      </w:pPr>
    </w:p>
    <w:p w:rsidR="00B61F60" w:rsidRPr="009D6E47" w:rsidRDefault="00B61F60" w:rsidP="00B61F60">
      <w:pPr>
        <w:spacing w:after="0" w:line="240" w:lineRule="auto"/>
        <w:ind w:right="-471"/>
        <w:jc w:val="both"/>
        <w:rPr>
          <w:rFonts w:ascii="Times New Roman" w:eastAsia="Times New Roman" w:hAnsi="Times New Roman" w:cs="Times New Roman"/>
          <w:i/>
          <w:sz w:val="24"/>
          <w:szCs w:val="24"/>
          <w:lang w:eastAsia="et-EE"/>
        </w:rPr>
      </w:pPr>
    </w:p>
    <w:p w:rsidR="00B61F60" w:rsidRPr="00BD5CED" w:rsidRDefault="00B61F60" w:rsidP="00B61F60">
      <w:pPr>
        <w:spacing w:after="0" w:line="240" w:lineRule="auto"/>
        <w:ind w:right="-471"/>
        <w:jc w:val="both"/>
        <w:rPr>
          <w:rFonts w:ascii="Times New Roman" w:eastAsia="Times New Roman" w:hAnsi="Times New Roman" w:cs="Times New Roman"/>
          <w:sz w:val="24"/>
          <w:szCs w:val="24"/>
          <w:lang w:eastAsia="et-EE"/>
        </w:rPr>
      </w:pPr>
      <w:r w:rsidRPr="00BD5CED">
        <w:rPr>
          <w:rFonts w:ascii="Times New Roman" w:eastAsia="Times New Roman" w:hAnsi="Times New Roman" w:cs="Times New Roman"/>
          <w:sz w:val="24"/>
          <w:szCs w:val="24"/>
          <w:lang w:eastAsia="et-EE"/>
        </w:rPr>
        <w:t>(allkirjastatud digitaalselt)</w:t>
      </w:r>
    </w:p>
    <w:p w:rsidR="00B61F60" w:rsidRPr="009D6E47" w:rsidRDefault="00B61F60" w:rsidP="00B61F60">
      <w:pPr>
        <w:spacing w:after="0" w:line="240" w:lineRule="auto"/>
        <w:rPr>
          <w:rFonts w:ascii="Times New Roman" w:eastAsia="Times New Roman" w:hAnsi="Times New Roman" w:cs="Times New Roman"/>
          <w:sz w:val="24"/>
          <w:szCs w:val="24"/>
          <w:lang w:eastAsia="et-EE"/>
        </w:rPr>
      </w:pPr>
    </w:p>
    <w:p w:rsidR="00B61F60" w:rsidRPr="009D6E47" w:rsidRDefault="00B61F60" w:rsidP="00B61F60">
      <w:pPr>
        <w:spacing w:after="0" w:line="240" w:lineRule="auto"/>
        <w:rPr>
          <w:rFonts w:ascii="Times New Roman" w:eastAsia="Times New Roman" w:hAnsi="Times New Roman" w:cs="Times New Roman"/>
          <w:sz w:val="24"/>
          <w:szCs w:val="24"/>
          <w:lang w:eastAsia="et-EE"/>
        </w:rPr>
      </w:pPr>
      <w:r w:rsidRPr="009D6E47">
        <w:rPr>
          <w:rFonts w:ascii="Times New Roman" w:eastAsia="Times New Roman" w:hAnsi="Times New Roman" w:cs="Times New Roman"/>
          <w:sz w:val="24"/>
          <w:szCs w:val="24"/>
          <w:lang w:eastAsia="et-EE"/>
        </w:rPr>
        <w:t xml:space="preserve">Daimar Liiv </w:t>
      </w:r>
    </w:p>
    <w:p w:rsidR="00B61F60" w:rsidRPr="00AE6C7A" w:rsidRDefault="00B61F60" w:rsidP="00B61F60">
      <w:pPr>
        <w:spacing w:after="0" w:line="240" w:lineRule="auto"/>
        <w:rPr>
          <w:rFonts w:ascii="Times New Roman" w:eastAsia="Times New Roman" w:hAnsi="Times New Roman" w:cs="Times New Roman"/>
          <w:sz w:val="24"/>
          <w:szCs w:val="24"/>
          <w:lang w:eastAsia="et-EE"/>
        </w:rPr>
      </w:pPr>
      <w:r w:rsidRPr="009D6E47">
        <w:rPr>
          <w:rFonts w:ascii="Times New Roman" w:eastAsia="Times New Roman" w:hAnsi="Times New Roman" w:cs="Times New Roman"/>
          <w:sz w:val="24"/>
          <w:szCs w:val="24"/>
          <w:lang w:eastAsia="et-EE"/>
        </w:rPr>
        <w:t>Kohtunik</w:t>
      </w:r>
    </w:p>
    <w:p w:rsidR="00B61F60" w:rsidRDefault="00B61F60" w:rsidP="00B61F60"/>
    <w:p w:rsidR="00B61F60" w:rsidRDefault="00B61F60" w:rsidP="00B61F60"/>
    <w:p w:rsidR="00B61F60" w:rsidRDefault="00B61F60" w:rsidP="00B61F60"/>
    <w:p w:rsidR="00B61F60" w:rsidRDefault="00B61F60"/>
    <w:sectPr w:rsidR="00B61F6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7D58" w:rsidRDefault="00DF2AC2">
      <w:pPr>
        <w:spacing w:after="0" w:line="240" w:lineRule="auto"/>
      </w:pPr>
      <w:r>
        <w:separator/>
      </w:r>
    </w:p>
  </w:endnote>
  <w:endnote w:type="continuationSeparator" w:id="0">
    <w:p w:rsidR="00887D58" w:rsidRDefault="00DF2A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8519967"/>
      <w:docPartObj>
        <w:docPartGallery w:val="Page Numbers (Bottom of Page)"/>
        <w:docPartUnique/>
      </w:docPartObj>
    </w:sdtPr>
    <w:sdtEndPr/>
    <w:sdtContent>
      <w:p w:rsidR="00503756" w:rsidRDefault="00DF2AC2">
        <w:pPr>
          <w:pStyle w:val="Jalus"/>
          <w:jc w:val="center"/>
        </w:pPr>
        <w:r>
          <w:fldChar w:fldCharType="begin"/>
        </w:r>
        <w:r>
          <w:instrText>PAGE   \* MERGEFORMAT</w:instrText>
        </w:r>
        <w:r>
          <w:fldChar w:fldCharType="separate"/>
        </w:r>
        <w:r>
          <w:rPr>
            <w:noProof/>
          </w:rPr>
          <w:t>4</w:t>
        </w:r>
        <w:r>
          <w:fldChar w:fldCharType="end"/>
        </w:r>
      </w:p>
    </w:sdtContent>
  </w:sdt>
  <w:p w:rsidR="00503756" w:rsidRDefault="00AA01C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7D58" w:rsidRDefault="00DF2AC2">
      <w:pPr>
        <w:spacing w:after="0" w:line="240" w:lineRule="auto"/>
      </w:pPr>
      <w:r>
        <w:separator/>
      </w:r>
    </w:p>
  </w:footnote>
  <w:footnote w:type="continuationSeparator" w:id="0">
    <w:p w:rsidR="00887D58" w:rsidRDefault="00DF2A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F603D5"/>
    <w:multiLevelType w:val="hybridMultilevel"/>
    <w:tmpl w:val="02EC73CA"/>
    <w:lvl w:ilvl="0" w:tplc="E8B2B094">
      <w:start w:val="1"/>
      <w:numFmt w:val="decimal"/>
      <w:lvlText w:val="%1."/>
      <w:lvlJc w:val="left"/>
      <w:pPr>
        <w:tabs>
          <w:tab w:val="num" w:pos="360"/>
        </w:tabs>
        <w:ind w:left="360" w:hanging="360"/>
      </w:pPr>
      <w:rPr>
        <w:rFonts w:hint="default"/>
        <w:b/>
        <w:sz w:val="24"/>
        <w:szCs w:val="24"/>
      </w:rPr>
    </w:lvl>
    <w:lvl w:ilvl="1" w:tplc="04250019">
      <w:start w:val="1"/>
      <w:numFmt w:val="lowerLetter"/>
      <w:lvlText w:val="%2."/>
      <w:lvlJc w:val="left"/>
      <w:pPr>
        <w:tabs>
          <w:tab w:val="num" w:pos="1080"/>
        </w:tabs>
        <w:ind w:left="1080" w:hanging="360"/>
      </w:pPr>
    </w:lvl>
    <w:lvl w:ilvl="2" w:tplc="0425001B" w:tentative="1">
      <w:start w:val="1"/>
      <w:numFmt w:val="lowerRoman"/>
      <w:lvlText w:val="%3."/>
      <w:lvlJc w:val="right"/>
      <w:pPr>
        <w:tabs>
          <w:tab w:val="num" w:pos="1800"/>
        </w:tabs>
        <w:ind w:left="1800" w:hanging="18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1" w15:restartNumberingAfterBreak="0">
    <w:nsid w:val="5F43526A"/>
    <w:multiLevelType w:val="hybridMultilevel"/>
    <w:tmpl w:val="128A8270"/>
    <w:lvl w:ilvl="0" w:tplc="79C0589E">
      <w:start w:val="1"/>
      <w:numFmt w:val="decimal"/>
      <w:lvlText w:val="%1."/>
      <w:lvlJc w:val="left"/>
      <w:pPr>
        <w:ind w:left="360" w:hanging="360"/>
      </w:pPr>
      <w:rPr>
        <w:b w:val="0"/>
        <w:bCs w:val="0"/>
      </w:r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abstractNum w:abstractNumId="2" w15:restartNumberingAfterBreak="0">
    <w:nsid w:val="74581263"/>
    <w:multiLevelType w:val="multilevel"/>
    <w:tmpl w:val="61044E04"/>
    <w:lvl w:ilvl="0">
      <w:start w:val="3"/>
      <w:numFmt w:val="decimal"/>
      <w:lvlText w:val="%1.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79976912"/>
    <w:multiLevelType w:val="multilevel"/>
    <w:tmpl w:val="46EE7970"/>
    <w:lvl w:ilvl="0">
      <w:start w:val="4"/>
      <w:numFmt w:val="decimal"/>
      <w:lvlText w:val="%1."/>
      <w:lvlJc w:val="left"/>
      <w:pPr>
        <w:ind w:left="360" w:hanging="360"/>
      </w:pPr>
      <w:rPr>
        <w:rFonts w:hint="default"/>
      </w:rPr>
    </w:lvl>
    <w:lvl w:ilvl="1">
      <w:start w:val="1"/>
      <w:numFmt w:val="decimal"/>
      <w:suff w:val="space"/>
      <w:lvlText w:val="%1.%2."/>
      <w:lvlJc w:val="left"/>
      <w:pPr>
        <w:ind w:left="72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F60"/>
    <w:rsid w:val="00041BDC"/>
    <w:rsid w:val="000807FE"/>
    <w:rsid w:val="00091044"/>
    <w:rsid w:val="001221A0"/>
    <w:rsid w:val="0014310D"/>
    <w:rsid w:val="00514785"/>
    <w:rsid w:val="007F3D27"/>
    <w:rsid w:val="00887D58"/>
    <w:rsid w:val="00AA01C4"/>
    <w:rsid w:val="00AD1577"/>
    <w:rsid w:val="00B61F60"/>
    <w:rsid w:val="00BE0269"/>
    <w:rsid w:val="00C500B1"/>
    <w:rsid w:val="00DE0E48"/>
    <w:rsid w:val="00DF2AC2"/>
    <w:rsid w:val="00E213FA"/>
    <w:rsid w:val="00ED4791"/>
    <w:rsid w:val="00F85AA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54FADA8"/>
  <w15:chartTrackingRefBased/>
  <w15:docId w15:val="{9713EB5B-219F-4909-8759-684F86461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B61F60"/>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unhideWhenUsed/>
    <w:rsid w:val="00B61F60"/>
    <w:pPr>
      <w:tabs>
        <w:tab w:val="center" w:pos="4536"/>
        <w:tab w:val="right" w:pos="9072"/>
      </w:tabs>
      <w:spacing w:after="0" w:line="240" w:lineRule="auto"/>
    </w:pPr>
  </w:style>
  <w:style w:type="character" w:customStyle="1" w:styleId="JalusMrk">
    <w:name w:val="Jalus Märk"/>
    <w:basedOn w:val="Liguvaikefont"/>
    <w:link w:val="Jalus"/>
    <w:uiPriority w:val="99"/>
    <w:rsid w:val="00B61F60"/>
  </w:style>
  <w:style w:type="paragraph" w:styleId="Loendilik">
    <w:name w:val="List Paragraph"/>
    <w:basedOn w:val="Normaallaad"/>
    <w:uiPriority w:val="34"/>
    <w:qFormat/>
    <w:rsid w:val="00B61F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1648</Words>
  <Characters>9563</Characters>
  <Application>Microsoft Office Word</Application>
  <DocSecurity>0</DocSecurity>
  <Lines>79</Lines>
  <Paragraphs>22</Paragraphs>
  <ScaleCrop>false</ScaleCrop>
  <HeadingPairs>
    <vt:vector size="2" baseType="variant">
      <vt:variant>
        <vt:lpstr>Pealkiri</vt:lpstr>
      </vt:variant>
      <vt:variant>
        <vt:i4>1</vt:i4>
      </vt:variant>
    </vt:vector>
  </HeadingPairs>
  <TitlesOfParts>
    <vt:vector size="1" baseType="lpstr">
      <vt:lpstr/>
    </vt:vector>
  </TitlesOfParts>
  <Company>Registrite ja Infosüsteemide Keskus</Company>
  <LinksUpToDate>false</LinksUpToDate>
  <CharactersWithSpaces>11189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Aire Aun</dc:creator>
  <cp:keywords/>
  <dc:description/>
  <cp:lastModifiedBy>Daimar Liiv</cp:lastModifiedBy>
  <cp:revision>2</cp:revision>
  <dcterms:created xsi:type="dcterms:W3CDTF">2023-04-24T13:11:00Z</dcterms:created>
  <dcterms:modified xsi:type="dcterms:W3CDTF">2023-04-24T13:11:00Z</dcterms:modified>
</cp:coreProperties>
</file>